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014118A8" w:rsidR="00ED5338" w:rsidRDefault="004405AD" w:rsidP="004405AD">
      <w:pPr>
        <w:jc w:val="center"/>
      </w:pPr>
      <w:r>
        <w:rPr>
          <w:noProof/>
        </w:rPr>
        <w:drawing>
          <wp:inline distT="0" distB="0" distL="0" distR="0" wp14:anchorId="29980B05" wp14:editId="7036CC1B">
            <wp:extent cx="3261360" cy="914400"/>
            <wp:effectExtent l="0" t="0" r="0" b="0"/>
            <wp:docPr id="1174994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581CB2E" w14:textId="0C227E36" w:rsidR="00ED5338" w:rsidRDefault="00ED5338" w:rsidP="00ED5338"/>
    <w:p w14:paraId="0F5C8FC3" w14:textId="62383D1B" w:rsidR="00ED5338" w:rsidRDefault="00ED5338" w:rsidP="00ED5338"/>
    <w:p w14:paraId="6D03DC9E" w14:textId="77777777" w:rsidR="00ED5338" w:rsidRDefault="00ED5338" w:rsidP="00ED5338"/>
    <w:p w14:paraId="4C31516C" w14:textId="77777777" w:rsidR="00754912" w:rsidRDefault="00754912" w:rsidP="00ED5338">
      <w:pPr>
        <w:pStyle w:val="BasicParagraph"/>
        <w:rPr>
          <w:rFonts w:ascii="Avenir LT Std 55 Roman" w:hAnsi="Avenir LT Std 55 Roman" w:cs="Avenir LT Std 55 Roman"/>
          <w:color w:val="C00000"/>
          <w:spacing w:val="10"/>
          <w:sz w:val="48"/>
          <w:szCs w:val="48"/>
        </w:rPr>
      </w:pPr>
    </w:p>
    <w:p w14:paraId="6E83080E" w14:textId="77777777" w:rsidR="00754912" w:rsidRDefault="00754912" w:rsidP="00ED5338">
      <w:pPr>
        <w:pStyle w:val="BasicParagraph"/>
        <w:rPr>
          <w:rFonts w:ascii="Avenir LT Std 55 Roman" w:hAnsi="Avenir LT Std 55 Roman" w:cs="Avenir LT Std 55 Roman"/>
          <w:color w:val="C00000"/>
          <w:spacing w:val="10"/>
          <w:sz w:val="48"/>
          <w:szCs w:val="48"/>
        </w:rPr>
      </w:pPr>
    </w:p>
    <w:p w14:paraId="2489A2DC" w14:textId="77777777" w:rsidR="00754912" w:rsidRDefault="00754912" w:rsidP="00ED5338">
      <w:pPr>
        <w:pStyle w:val="BasicParagraph"/>
        <w:rPr>
          <w:rFonts w:ascii="Avenir LT Std 55 Roman" w:hAnsi="Avenir LT Std 55 Roman" w:cs="Avenir LT Std 55 Roman"/>
          <w:color w:val="C00000"/>
          <w:spacing w:val="10"/>
          <w:sz w:val="48"/>
          <w:szCs w:val="48"/>
        </w:rPr>
      </w:pPr>
    </w:p>
    <w:p w14:paraId="6F51AE1C" w14:textId="77777777" w:rsidR="00754912" w:rsidRDefault="00754912" w:rsidP="00ED5338">
      <w:pPr>
        <w:pStyle w:val="BasicParagraph"/>
        <w:rPr>
          <w:rFonts w:ascii="Avenir LT Std 55 Roman" w:hAnsi="Avenir LT Std 55 Roman" w:cs="Avenir LT Std 55 Roman"/>
          <w:color w:val="C00000"/>
          <w:spacing w:val="10"/>
          <w:sz w:val="48"/>
          <w:szCs w:val="48"/>
        </w:rPr>
      </w:pPr>
    </w:p>
    <w:p w14:paraId="00DA452E" w14:textId="77777777" w:rsidR="00754912" w:rsidRDefault="00754912" w:rsidP="00ED5338">
      <w:pPr>
        <w:pStyle w:val="BasicParagraph"/>
        <w:rPr>
          <w:rFonts w:ascii="Avenir LT Std 55 Roman" w:hAnsi="Avenir LT Std 55 Roman" w:cs="Avenir LT Std 55 Roman"/>
          <w:color w:val="C00000"/>
          <w:spacing w:val="10"/>
          <w:sz w:val="48"/>
          <w:szCs w:val="48"/>
        </w:rPr>
      </w:pPr>
    </w:p>
    <w:p w14:paraId="48337CC1" w14:textId="29587FDE"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proofErr w:type="spellStart"/>
      <w:r w:rsidR="00E0149A">
        <w:rPr>
          <w:rFonts w:ascii="Avenir LT Std 55 Roman" w:hAnsi="Avenir LT Std 55 Roman" w:cs="Avenir LT Std 55 Roman"/>
          <w:color w:val="51362A"/>
          <w:spacing w:val="10"/>
          <w:sz w:val="48"/>
          <w:szCs w:val="48"/>
        </w:rPr>
        <w:t>Aacer</w:t>
      </w:r>
      <w:proofErr w:type="spellEnd"/>
      <w:r w:rsidR="00E0149A">
        <w:rPr>
          <w:rFonts w:ascii="Avenir LT Std 55 Roman" w:hAnsi="Avenir LT Std 55 Roman" w:cs="Avenir LT Std 55 Roman"/>
          <w:color w:val="51362A"/>
          <w:spacing w:val="10"/>
          <w:sz w:val="48"/>
          <w:szCs w:val="48"/>
        </w:rPr>
        <w:t xml:space="preserve"> </w:t>
      </w:r>
      <w:r w:rsidR="002E3DF1">
        <w:rPr>
          <w:rFonts w:ascii="Avenir LT Std 55 Roman" w:hAnsi="Avenir LT Std 55 Roman" w:cs="Avenir LT Std 55 Roman"/>
          <w:color w:val="51362A"/>
          <w:spacing w:val="10"/>
          <w:sz w:val="48"/>
          <w:szCs w:val="48"/>
        </w:rPr>
        <w:t>POWER</w:t>
      </w:r>
      <w:r w:rsidR="00C56F4D">
        <w:rPr>
          <w:rFonts w:ascii="Avenir LT Std 55 Roman" w:hAnsi="Avenir LT Std 55 Roman" w:cs="Avenir LT Std 55 Roman"/>
          <w:color w:val="51362A"/>
          <w:spacing w:val="10"/>
          <w:sz w:val="48"/>
          <w:szCs w:val="48"/>
        </w:rPr>
        <w:t xml:space="preserve">PLAY </w:t>
      </w:r>
      <w:r w:rsidR="00832ACD">
        <w:rPr>
          <w:rFonts w:ascii="Avenir LT Std 55 Roman" w:hAnsi="Avenir LT Std 55 Roman" w:cs="Avenir LT Std 55 Roman"/>
          <w:color w:val="51362A"/>
          <w:spacing w:val="10"/>
          <w:sz w:val="48"/>
          <w:szCs w:val="48"/>
        </w:rPr>
        <w:t>CRADLE</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F5159E">
        <w:rPr>
          <w:rFonts w:ascii="Avenir LT Std 55 Roman" w:hAnsi="Avenir LT Std 55 Roman" w:cs="Avenir LT Std 55 Roman"/>
          <w:color w:val="51362A"/>
          <w:spacing w:val="10"/>
          <w:sz w:val="48"/>
          <w:szCs w:val="48"/>
        </w:rPr>
        <w:br/>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CFC92F"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3BAFA0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151B56E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33730CAD"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0BDA62C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61D7876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5E4BCAD3"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672264" w14:textId="77777777" w:rsidR="004405AD" w:rsidRDefault="004405AD" w:rsidP="00754912">
      <w:pPr>
        <w:spacing w:after="0" w:line="240" w:lineRule="auto"/>
        <w:rPr>
          <w:rFonts w:ascii="Arial" w:hAnsi="Arial" w:cs="Arial"/>
          <w:b/>
          <w:sz w:val="21"/>
          <w:szCs w:val="21"/>
        </w:rPr>
      </w:pPr>
    </w:p>
    <w:p w14:paraId="7FCDD309" w14:textId="395B876D" w:rsidR="004C1AD3" w:rsidRPr="00754912" w:rsidRDefault="004C1AD3" w:rsidP="00754912">
      <w:pPr>
        <w:spacing w:after="0" w:line="240" w:lineRule="auto"/>
        <w:rPr>
          <w:rFonts w:ascii="Avenir LT Std 65 Medium" w:eastAsiaTheme="minorHAnsi" w:hAnsi="Avenir LT Std 65 Medium" w:cs="Avenir LT Std 65 Medium"/>
          <w:color w:val="51362A"/>
          <w:spacing w:val="3"/>
          <w:sz w:val="32"/>
          <w:szCs w:val="34"/>
        </w:rPr>
      </w:pPr>
      <w:r w:rsidRPr="004C1AD3">
        <w:rPr>
          <w:rFonts w:ascii="Arial" w:hAnsi="Arial" w:cs="Arial"/>
          <w:b/>
          <w:sz w:val="21"/>
          <w:szCs w:val="21"/>
        </w:rPr>
        <w:lastRenderedPageBreak/>
        <w:t>SECTION 09642-Wood Gymnasium Flooring</w:t>
      </w:r>
    </w:p>
    <w:p w14:paraId="1625F29D"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4F0F19DB" w:rsidR="004C1AD3" w:rsidRPr="004C1AD3" w:rsidRDefault="008161B8" w:rsidP="004C1AD3">
      <w:pPr>
        <w:pStyle w:val="ListParagraph"/>
        <w:spacing w:after="0"/>
        <w:ind w:left="1440"/>
        <w:rPr>
          <w:rFonts w:ascii="Arial" w:hAnsi="Arial" w:cs="Arial"/>
          <w:sz w:val="21"/>
          <w:szCs w:val="21"/>
        </w:rPr>
      </w:pPr>
      <w:r>
        <w:rPr>
          <w:rFonts w:ascii="Arial" w:hAnsi="Arial" w:cs="Arial"/>
          <w:sz w:val="21"/>
          <w:szCs w:val="21"/>
        </w:rPr>
        <w:t>2</w:t>
      </w:r>
      <w:r w:rsidR="009F4D16">
        <w:rPr>
          <w:rFonts w:ascii="Arial" w:hAnsi="Arial" w:cs="Arial"/>
          <w:sz w:val="21"/>
          <w:szCs w:val="21"/>
        </w:rPr>
        <w:t>”</w:t>
      </w:r>
      <w:r w:rsidR="004C1AD3" w:rsidRPr="004C1AD3">
        <w:rPr>
          <w:rFonts w:ascii="Arial" w:hAnsi="Arial" w:cs="Arial"/>
          <w:sz w:val="21"/>
          <w:szCs w:val="21"/>
        </w:rPr>
        <w:t xml:space="preserve"> (</w:t>
      </w:r>
      <w:r>
        <w:rPr>
          <w:rFonts w:ascii="Arial" w:hAnsi="Arial" w:cs="Arial"/>
          <w:sz w:val="21"/>
          <w:szCs w:val="21"/>
        </w:rPr>
        <w:t>51</w:t>
      </w:r>
      <w:r w:rsidR="004C1AD3" w:rsidRPr="004C1AD3">
        <w:rPr>
          <w:rFonts w:ascii="Arial" w:hAnsi="Arial" w:cs="Arial"/>
          <w:sz w:val="21"/>
          <w:szCs w:val="21"/>
        </w:rPr>
        <w:t xml:space="preserve">mm) for 25/32” (20mm) flooring </w:t>
      </w:r>
    </w:p>
    <w:p w14:paraId="3A8917DE" w14:textId="169E6BEE"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6B0821EE"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7E3158" w:rsidRPr="004C1AD3">
        <w:rPr>
          <w:rFonts w:ascii="Arial" w:eastAsiaTheme="minorHAnsi" w:hAnsi="Arial" w:cs="Arial"/>
          <w:sz w:val="21"/>
          <w:szCs w:val="21"/>
        </w:rPr>
        <w:t>flint,</w:t>
      </w:r>
      <w:r w:rsidRPr="004C1AD3">
        <w:rPr>
          <w:rFonts w:ascii="Arial" w:eastAsiaTheme="minorHAnsi" w:hAnsi="Arial" w:cs="Arial"/>
          <w:sz w:val="21"/>
          <w:szCs w:val="21"/>
        </w:rPr>
        <w:t xml:space="preserve"> or hardener additives. No lightweight concrete.</w:t>
      </w:r>
    </w:p>
    <w:p w14:paraId="51454FD9" w14:textId="608818EB" w:rsidR="00F477A8" w:rsidRDefault="008E1A87" w:rsidP="008E1A8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w:t>
      </w:r>
      <w:r w:rsidR="00F207BA">
        <w:rPr>
          <w:rFonts w:ascii="Arial" w:hAnsi="Arial" w:cs="Arial"/>
          <w:sz w:val="21"/>
          <w:szCs w:val="21"/>
        </w:rPr>
        <w:t>retarder</w:t>
      </w:r>
      <w:r>
        <w:rPr>
          <w:rFonts w:ascii="Arial" w:hAnsi="Arial" w:cs="Arial"/>
          <w:sz w:val="21"/>
          <w:szCs w:val="21"/>
        </w:rPr>
        <w:t>.</w:t>
      </w:r>
    </w:p>
    <w:p w14:paraId="1D353813" w14:textId="14D49ECE" w:rsidR="008E1A87" w:rsidRPr="004C1AD3" w:rsidRDefault="00F477A8" w:rsidP="006B1B85">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r>
      <w:r w:rsidR="008E1A87">
        <w:rPr>
          <w:rFonts w:ascii="Arial" w:hAnsi="Arial" w:cs="Arial"/>
          <w:sz w:val="21"/>
          <w:szCs w:val="21"/>
        </w:rPr>
        <w:t xml:space="preserve">The standard concrete surface vapor </w:t>
      </w:r>
      <w:r w:rsidR="00F207BA">
        <w:rPr>
          <w:rFonts w:ascii="Arial" w:hAnsi="Arial" w:cs="Arial"/>
          <w:sz w:val="21"/>
          <w:szCs w:val="21"/>
        </w:rPr>
        <w:t>retarder</w:t>
      </w:r>
      <w:r w:rsidR="008E1A87">
        <w:rPr>
          <w:rFonts w:ascii="Arial" w:hAnsi="Arial" w:cs="Arial"/>
          <w:sz w:val="21"/>
          <w:szCs w:val="21"/>
        </w:rPr>
        <w:t xml:space="preserve">, or heavier-duty surface vapor </w:t>
      </w:r>
      <w:r w:rsidR="00754912">
        <w:rPr>
          <w:rFonts w:ascii="Arial" w:hAnsi="Arial" w:cs="Arial"/>
          <w:sz w:val="21"/>
          <w:szCs w:val="21"/>
        </w:rPr>
        <w:t>retarder only</w:t>
      </w:r>
      <w:r w:rsidR="008E1A87">
        <w:rPr>
          <w:rFonts w:ascii="Arial" w:hAnsi="Arial" w:cs="Arial"/>
          <w:sz w:val="21"/>
          <w:szCs w:val="21"/>
        </w:rPr>
        <w:t xml:space="preserve"> serves to address remaining vapor in a substantially cured slab. Concrete surface vapor </w:t>
      </w:r>
      <w:r w:rsidR="00F207BA">
        <w:rPr>
          <w:rFonts w:ascii="Arial" w:hAnsi="Arial" w:cs="Arial"/>
          <w:sz w:val="21"/>
          <w:szCs w:val="21"/>
        </w:rPr>
        <w:t>retarders</w:t>
      </w:r>
      <w:r w:rsidR="008E1A87">
        <w:rPr>
          <w:rFonts w:ascii="Arial" w:hAnsi="Arial" w:cs="Arial"/>
          <w:sz w:val="21"/>
          <w:szCs w:val="21"/>
        </w:rPr>
        <w:t xml:space="preserve"> are not included to address free moisture, such as high-water tables, poor drainage, ground water, leaking pipes, etc. </w:t>
      </w:r>
      <w:proofErr w:type="spellStart"/>
      <w:r w:rsidR="00D85308">
        <w:rPr>
          <w:rFonts w:ascii="Arial" w:hAnsi="Arial" w:cs="Arial"/>
          <w:sz w:val="21"/>
          <w:szCs w:val="21"/>
        </w:rPr>
        <w:t>Aacer</w:t>
      </w:r>
      <w:proofErr w:type="spellEnd"/>
      <w:r w:rsidR="008E1A87">
        <w:rPr>
          <w:rFonts w:ascii="Arial" w:hAnsi="Arial" w:cs="Arial"/>
          <w:sz w:val="21"/>
          <w:szCs w:val="21"/>
        </w:rPr>
        <w:t xml:space="preserve">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3BD5C7DC"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7777777" w:rsidR="004C1AD3" w:rsidRPr="004C1AD3" w:rsidRDefault="004C1AD3" w:rsidP="004C1AD3">
      <w:pPr>
        <w:spacing w:after="0"/>
        <w:contextualSpacing/>
        <w:rPr>
          <w:rFonts w:ascii="Arial" w:hAnsi="Arial" w:cs="Arial"/>
          <w:b/>
          <w:sz w:val="21"/>
          <w:szCs w:val="21"/>
        </w:rPr>
      </w:pPr>
    </w:p>
    <w:p w14:paraId="788F747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REFERENCES</w:t>
      </w:r>
    </w:p>
    <w:p w14:paraId="03F7294B" w14:textId="77777777" w:rsidR="00744640" w:rsidRPr="00D61A23" w:rsidRDefault="00744640" w:rsidP="00744640">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7CE40E55" w14:textId="06B9C998" w:rsidR="009F4D16" w:rsidRPr="004267A3" w:rsidRDefault="004267A3" w:rsidP="00F929E6">
      <w:pPr>
        <w:pStyle w:val="ListParagraph"/>
        <w:numPr>
          <w:ilvl w:val="0"/>
          <w:numId w:val="4"/>
        </w:numPr>
        <w:spacing w:after="0"/>
        <w:contextualSpacing/>
        <w:rPr>
          <w:rFonts w:ascii="Arial" w:hAnsi="Arial" w:cs="Arial"/>
          <w:b/>
          <w:sz w:val="21"/>
          <w:szCs w:val="21"/>
        </w:rPr>
      </w:pPr>
      <w:r w:rsidRPr="004267A3">
        <w:rPr>
          <w:rFonts w:ascii="Arial" w:hAnsi="Arial" w:cs="Arial"/>
          <w:b/>
          <w:sz w:val="21"/>
          <w:szCs w:val="21"/>
        </w:rPr>
        <w:t>M</w:t>
      </w:r>
      <w:r w:rsidR="00744640" w:rsidRPr="004267A3">
        <w:rPr>
          <w:rFonts w:ascii="Arial" w:hAnsi="Arial" w:cs="Arial"/>
          <w:b/>
          <w:sz w:val="21"/>
          <w:szCs w:val="21"/>
        </w:rPr>
        <w:t xml:space="preserve">FMA – </w:t>
      </w:r>
      <w:r w:rsidR="00744640" w:rsidRPr="004267A3">
        <w:rPr>
          <w:rFonts w:ascii="Arial" w:hAnsi="Arial" w:cs="Arial"/>
          <w:bCs/>
          <w:sz w:val="21"/>
          <w:szCs w:val="21"/>
        </w:rPr>
        <w:t>Maple Flooring Manufacturers Association</w:t>
      </w:r>
    </w:p>
    <w:p w14:paraId="2466C3C1" w14:textId="77777777" w:rsidR="009F4D16" w:rsidRPr="004C1AD3" w:rsidRDefault="009F4D16" w:rsidP="009F4D16">
      <w:pPr>
        <w:pStyle w:val="ListParagraph"/>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29899493" w14:textId="6088FC50" w:rsidR="000F5148" w:rsidRPr="001944DE" w:rsidRDefault="004C1AD3" w:rsidP="000F5148">
      <w:pPr>
        <w:pStyle w:val="ListParagraph"/>
        <w:numPr>
          <w:ilvl w:val="0"/>
          <w:numId w:val="6"/>
        </w:numPr>
        <w:spacing w:after="0"/>
        <w:contextualSpacing/>
        <w:rPr>
          <w:rFonts w:ascii="Arial" w:hAnsi="Arial" w:cs="Arial"/>
          <w:sz w:val="21"/>
          <w:szCs w:val="21"/>
        </w:rPr>
      </w:pPr>
      <w:proofErr w:type="gramStart"/>
      <w:r w:rsidRPr="001944DE">
        <w:rPr>
          <w:rFonts w:ascii="Arial" w:hAnsi="Arial" w:cs="Arial"/>
          <w:sz w:val="21"/>
          <w:szCs w:val="21"/>
        </w:rPr>
        <w:t>Manufacturer</w:t>
      </w:r>
      <w:proofErr w:type="gramEnd"/>
      <w:r w:rsidRPr="001944DE">
        <w:rPr>
          <w:rFonts w:ascii="Arial" w:hAnsi="Arial" w:cs="Arial"/>
          <w:sz w:val="21"/>
          <w:szCs w:val="21"/>
        </w:rPr>
        <w:t xml:space="preserve"> of resilient flooring shall be a firm specializing in manufacturing products specified in this section.</w:t>
      </w:r>
    </w:p>
    <w:p w14:paraId="79FEF84F" w14:textId="3EF2CF15" w:rsidR="004C1AD3" w:rsidRPr="001944DE"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Basis of design shall be “</w:t>
      </w:r>
      <w:proofErr w:type="spellStart"/>
      <w:r w:rsidRPr="004C1AD3">
        <w:rPr>
          <w:rFonts w:ascii="Arial" w:hAnsi="Arial" w:cs="Arial"/>
          <w:sz w:val="21"/>
          <w:szCs w:val="21"/>
        </w:rPr>
        <w:t>PowerPlay</w:t>
      </w:r>
      <w:proofErr w:type="spellEnd"/>
      <w:r w:rsidR="009F4D16">
        <w:rPr>
          <w:rFonts w:ascii="Arial" w:hAnsi="Arial" w:cs="Arial"/>
          <w:sz w:val="21"/>
          <w:szCs w:val="21"/>
        </w:rPr>
        <w:t xml:space="preserve"> </w:t>
      </w:r>
      <w:r w:rsidR="007F203E">
        <w:rPr>
          <w:rFonts w:ascii="Arial" w:hAnsi="Arial" w:cs="Arial"/>
          <w:sz w:val="21"/>
          <w:szCs w:val="21"/>
        </w:rPr>
        <w:t>Cradle</w:t>
      </w:r>
      <w:r w:rsidRPr="004C1AD3">
        <w:rPr>
          <w:rFonts w:ascii="Arial" w:hAnsi="Arial" w:cs="Arial"/>
          <w:sz w:val="21"/>
          <w:szCs w:val="21"/>
        </w:rPr>
        <w:t>” sports floor system as provided by</w:t>
      </w:r>
      <w:r w:rsidRPr="00754912">
        <w:rPr>
          <w:rFonts w:ascii="Arial" w:hAnsi="Arial" w:cs="Arial"/>
          <w:b/>
          <w:bCs/>
          <w:sz w:val="21"/>
          <w:szCs w:val="21"/>
        </w:rPr>
        <w:t xml:space="preserve"> </w:t>
      </w:r>
      <w:proofErr w:type="spellStart"/>
      <w:r w:rsidRPr="004C1AD3">
        <w:rPr>
          <w:rFonts w:ascii="Arial" w:hAnsi="Arial" w:cs="Arial"/>
          <w:b/>
          <w:sz w:val="21"/>
          <w:szCs w:val="21"/>
        </w:rPr>
        <w:t>Aacer</w:t>
      </w:r>
      <w:proofErr w:type="spellEnd"/>
      <w:r w:rsidRPr="004C1AD3">
        <w:rPr>
          <w:rFonts w:ascii="Arial" w:hAnsi="Arial" w:cs="Arial"/>
          <w:b/>
          <w:sz w:val="21"/>
          <w:szCs w:val="21"/>
        </w:rPr>
        <w:t xml:space="preserve"> Flooring.</w:t>
      </w:r>
      <w:r w:rsidRPr="004C1AD3">
        <w:rPr>
          <w:rFonts w:ascii="Arial" w:hAnsi="Arial" w:cs="Arial"/>
          <w:sz w:val="21"/>
          <w:szCs w:val="21"/>
        </w:rPr>
        <w:t xml:space="preserve">  </w:t>
      </w:r>
      <w:r w:rsidRPr="004C1AD3">
        <w:rPr>
          <w:rFonts w:ascii="Arial" w:hAnsi="Arial" w:cs="Arial"/>
          <w:b/>
          <w:sz w:val="21"/>
          <w:szCs w:val="21"/>
        </w:rPr>
        <w:t xml:space="preserve">(877) 582-1181, </w:t>
      </w:r>
      <w:hyperlink r:id="rId8" w:history="1">
        <w:r w:rsidR="001944DE" w:rsidRPr="002B5AA9">
          <w:rPr>
            <w:rStyle w:val="Hyperlink"/>
            <w:rFonts w:ascii="Arial" w:hAnsi="Arial" w:cs="Arial"/>
            <w:b/>
            <w:sz w:val="21"/>
            <w:szCs w:val="21"/>
          </w:rPr>
          <w:t>www.Aacerflooring.com</w:t>
        </w:r>
      </w:hyperlink>
      <w:r w:rsidRPr="004C1AD3">
        <w:rPr>
          <w:rFonts w:ascii="Arial" w:hAnsi="Arial" w:cs="Arial"/>
          <w:b/>
          <w:sz w:val="21"/>
          <w:szCs w:val="21"/>
        </w:rPr>
        <w:t>.</w:t>
      </w: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lastRenderedPageBreak/>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25EFD51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D85308">
        <w:rPr>
          <w:rFonts w:ascii="Arial" w:hAnsi="Arial" w:cs="Arial"/>
          <w:sz w:val="21"/>
          <w:szCs w:val="21"/>
        </w:rPr>
        <w:t>Aacer</w:t>
      </w:r>
      <w:proofErr w:type="spellEnd"/>
      <w:r w:rsidRPr="004C1AD3">
        <w:rPr>
          <w:rFonts w:ascii="Arial" w:hAnsi="Arial" w:cs="Arial"/>
          <w:sz w:val="21"/>
          <w:szCs w:val="21"/>
        </w:rPr>
        <w:t xml:space="preserve">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shall be liable for all matters related to installation for a period of one year after the floor has been substantially installed and completed. </w:t>
      </w:r>
    </w:p>
    <w:p w14:paraId="7CCEB351" w14:textId="1C1F02EE"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installation accreditation.</w:t>
      </w:r>
    </w:p>
    <w:p w14:paraId="20C21C8B" w14:textId="504FF80E" w:rsid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w:t>
      </w:r>
      <w:r w:rsidR="00754912" w:rsidRPr="004C1AD3">
        <w:rPr>
          <w:rFonts w:ascii="Arial" w:hAnsi="Arial" w:cs="Arial"/>
          <w:sz w:val="21"/>
          <w:szCs w:val="21"/>
        </w:rPr>
        <w:t>accreditation. (</w:t>
      </w:r>
      <w:r w:rsidRPr="004C1AD3">
        <w:rPr>
          <w:rFonts w:ascii="Arial" w:hAnsi="Arial" w:cs="Arial"/>
          <w:sz w:val="21"/>
          <w:szCs w:val="21"/>
        </w:rPr>
        <w:t xml:space="preserve">Specify or </w:t>
      </w:r>
      <w:proofErr w:type="gramStart"/>
      <w:r w:rsidRPr="004C1AD3">
        <w:rPr>
          <w:rFonts w:ascii="Arial" w:hAnsi="Arial" w:cs="Arial"/>
          <w:sz w:val="21"/>
          <w:szCs w:val="21"/>
        </w:rPr>
        <w:t>Delete</w:t>
      </w:r>
      <w:proofErr w:type="gramEnd"/>
      <w:r w:rsidRPr="004C1AD3">
        <w:rPr>
          <w:rFonts w:ascii="Arial" w:hAnsi="Arial" w:cs="Arial"/>
          <w:sz w:val="21"/>
          <w:szCs w:val="21"/>
        </w:rPr>
        <w:t>)</w:t>
      </w:r>
    </w:p>
    <w:p w14:paraId="4CF056DB" w14:textId="77777777" w:rsidR="00FC7E89" w:rsidRPr="004D2AB0" w:rsidRDefault="00FC7E89" w:rsidP="00FC7E89">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3A79C1CF" w14:textId="3C2D3364" w:rsidR="00FC7E89" w:rsidRDefault="00FC7E89" w:rsidP="00FC7E89">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w:t>
      </w:r>
      <w:r w:rsidR="00754912" w:rsidRPr="00AA2657">
        <w:rPr>
          <w:rFonts w:ascii="Arial" w:hAnsi="Arial" w:cs="Arial"/>
          <w:sz w:val="21"/>
          <w:szCs w:val="21"/>
        </w:rPr>
        <w:t>Compliant</w:t>
      </w:r>
      <w:r w:rsidR="00754912">
        <w:rPr>
          <w:rFonts w:ascii="Arial" w:hAnsi="Arial" w:cs="Arial"/>
          <w:sz w:val="21"/>
          <w:szCs w:val="21"/>
        </w:rPr>
        <w:t xml:space="preserve"> when</w:t>
      </w:r>
      <w:r>
        <w:rPr>
          <w:rFonts w:ascii="Arial" w:hAnsi="Arial" w:cs="Arial"/>
          <w:sz w:val="21"/>
          <w:szCs w:val="21"/>
        </w:rPr>
        <w:t xml:space="preserve"> assembled with standard flooring and subfloor construction.</w:t>
      </w:r>
    </w:p>
    <w:p w14:paraId="7FBA880D" w14:textId="433F46AE" w:rsidR="00744640" w:rsidRPr="00FC7E89" w:rsidRDefault="001944DE" w:rsidP="00FC7E89">
      <w:pPr>
        <w:pStyle w:val="ListParagraph"/>
        <w:numPr>
          <w:ilvl w:val="0"/>
          <w:numId w:val="8"/>
        </w:numPr>
        <w:spacing w:after="0"/>
        <w:contextualSpacing/>
        <w:rPr>
          <w:rFonts w:ascii="Arial" w:hAnsi="Arial" w:cs="Arial"/>
          <w:b/>
          <w:bCs/>
          <w:sz w:val="21"/>
          <w:szCs w:val="21"/>
        </w:rPr>
      </w:pPr>
      <w:r>
        <w:rPr>
          <w:rFonts w:ascii="Arial" w:hAnsi="Arial" w:cs="Arial"/>
          <w:sz w:val="21"/>
          <w:szCs w:val="21"/>
        </w:rPr>
        <w:t>I</w:t>
      </w:r>
      <w:r w:rsidR="00FC7E89" w:rsidRPr="00FC7E89">
        <w:rPr>
          <w:rFonts w:ascii="Arial" w:hAnsi="Arial" w:cs="Arial"/>
          <w:sz w:val="21"/>
          <w:szCs w:val="21"/>
        </w:rPr>
        <w:t>ndependent testing laboratory shall have Scientific Body Membership in the International Association of Sports Surface Sciences (ISSS).</w:t>
      </w:r>
    </w:p>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0E693EED"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428954C3"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7DA213F2"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 xml:space="preserve">The concrete slab shall be free of all foreign materials and </w:t>
      </w:r>
      <w:proofErr w:type="gramStart"/>
      <w:r w:rsidRPr="004C1AD3">
        <w:rPr>
          <w:rFonts w:ascii="Arial" w:hAnsi="Arial" w:cs="Arial"/>
          <w:sz w:val="21"/>
          <w:szCs w:val="21"/>
        </w:rPr>
        <w:t>broom</w:t>
      </w:r>
      <w:proofErr w:type="gramEnd"/>
      <w:r w:rsidRPr="004C1AD3">
        <w:rPr>
          <w:rFonts w:ascii="Arial" w:hAnsi="Arial" w:cs="Arial"/>
          <w:sz w:val="21"/>
          <w:szCs w:val="21"/>
        </w:rPr>
        <w:t xml:space="preserve"> cleaned by the General Contractor when turned over to the floor installer.</w:t>
      </w:r>
    </w:p>
    <w:p w14:paraId="47714A50" w14:textId="5B6568CA" w:rsidR="009F4D16" w:rsidRPr="00D47A31" w:rsidRDefault="004C1AD3" w:rsidP="009F4D16">
      <w:pPr>
        <w:pStyle w:val="ListParagraph"/>
        <w:numPr>
          <w:ilvl w:val="0"/>
          <w:numId w:val="9"/>
        </w:numPr>
        <w:spacing w:after="0"/>
        <w:contextualSpacing/>
        <w:rPr>
          <w:rFonts w:ascii="Arial" w:hAnsi="Arial" w:cs="Arial"/>
          <w:b/>
          <w:sz w:val="21"/>
          <w:szCs w:val="21"/>
        </w:rPr>
      </w:pPr>
      <w:r w:rsidRPr="00D47A31">
        <w:rPr>
          <w:rFonts w:ascii="Arial" w:hAnsi="Arial" w:cs="Arial"/>
          <w:sz w:val="21"/>
          <w:szCs w:val="21"/>
        </w:rPr>
        <w:t>Permanent HVAC units for the building shall have been operating a minimum of one week prior to the floor installation start up.</w:t>
      </w:r>
    </w:p>
    <w:p w14:paraId="6F9BCAAB" w14:textId="44E0E064"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During and after installation, the H.V.A.C. system should be complete, operational, and conditioning air to be within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2CB50EFA" w:rsidR="004C1AD3" w:rsidRPr="001944DE"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Flooring must be stored on site in a dry, well-ventilated area while acclimating to site conditions. </w:t>
      </w:r>
      <w:proofErr w:type="gramStart"/>
      <w:r w:rsidRPr="004C1AD3">
        <w:rPr>
          <w:rFonts w:ascii="Arial" w:hAnsi="Arial" w:cs="Arial"/>
          <w:sz w:val="21"/>
          <w:szCs w:val="21"/>
        </w:rPr>
        <w:t>Moisture</w:t>
      </w:r>
      <w:proofErr w:type="gramEnd"/>
      <w:r w:rsidRPr="004C1AD3">
        <w:rPr>
          <w:rFonts w:ascii="Arial" w:hAnsi="Arial" w:cs="Arial"/>
          <w:sz w:val="21"/>
          <w:szCs w:val="21"/>
        </w:rPr>
        <w:t xml:space="preserve"> content of wood shall be consistent with the ambient conditions of the building as it will be maintained when occupied.</w:t>
      </w:r>
    </w:p>
    <w:p w14:paraId="390C4AC9" w14:textId="7918254A" w:rsidR="001944DE" w:rsidRDefault="001944DE" w:rsidP="001944DE">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41547453" w:rsidR="004C1AD3" w:rsidRPr="004C1AD3" w:rsidRDefault="00D85308" w:rsidP="004C1AD3">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lastRenderedPageBreak/>
        <w:t>Aacer</w:t>
      </w:r>
      <w:proofErr w:type="spellEnd"/>
      <w:r w:rsidR="003A7F76">
        <w:rPr>
          <w:rFonts w:ascii="Arial" w:hAnsi="Arial" w:cs="Arial"/>
          <w:sz w:val="21"/>
          <w:szCs w:val="21"/>
        </w:rPr>
        <w:t xml:space="preserve"> Wood Floors</w:t>
      </w:r>
      <w:r w:rsidR="004C1AD3" w:rsidRPr="004C1AD3">
        <w:rPr>
          <w:rFonts w:ascii="Arial" w:hAnsi="Arial" w:cs="Arial"/>
          <w:sz w:val="21"/>
          <w:szCs w:val="21"/>
        </w:rPr>
        <w:t xml:space="preserve"> of </w:t>
      </w:r>
      <w:r w:rsidR="003A7F76">
        <w:rPr>
          <w:rFonts w:ascii="Arial" w:hAnsi="Arial" w:cs="Arial"/>
          <w:sz w:val="21"/>
          <w:szCs w:val="21"/>
        </w:rPr>
        <w:t>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Flooring contractor warrants the install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29E3B10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proofErr w:type="spellStart"/>
      <w:r w:rsidRPr="004C1AD3">
        <w:rPr>
          <w:rFonts w:ascii="Arial" w:hAnsi="Arial" w:cs="Arial"/>
          <w:color w:val="000000"/>
          <w:sz w:val="21"/>
          <w:szCs w:val="21"/>
        </w:rPr>
        <w:t>Aacer</w:t>
      </w:r>
      <w:proofErr w:type="spellEnd"/>
      <w:r w:rsidRPr="004C1AD3">
        <w:rPr>
          <w:rFonts w:ascii="Arial" w:hAnsi="Arial" w:cs="Arial"/>
          <w:color w:val="000000"/>
          <w:sz w:val="21"/>
          <w:szCs w:val="21"/>
        </w:rPr>
        <w:t xml:space="preserve"> Flooring shall be limited to repairing or replacing </w:t>
      </w:r>
      <w:proofErr w:type="spellStart"/>
      <w:r w:rsidRPr="004C1AD3">
        <w:rPr>
          <w:rFonts w:ascii="Arial" w:hAnsi="Arial" w:cs="Arial"/>
          <w:b/>
          <w:sz w:val="21"/>
          <w:szCs w:val="21"/>
        </w:rPr>
        <w:t>PowerPlay</w:t>
      </w:r>
      <w:proofErr w:type="spellEnd"/>
      <w:r w:rsidR="009F4D16">
        <w:rPr>
          <w:rFonts w:ascii="Arial" w:hAnsi="Arial" w:cs="Arial"/>
          <w:b/>
          <w:sz w:val="21"/>
          <w:szCs w:val="21"/>
        </w:rPr>
        <w:t xml:space="preserve"> </w:t>
      </w:r>
      <w:r w:rsidR="0047590C">
        <w:rPr>
          <w:rFonts w:ascii="Arial" w:hAnsi="Arial" w:cs="Arial"/>
          <w:b/>
          <w:sz w:val="21"/>
          <w:szCs w:val="21"/>
        </w:rPr>
        <w:t>Cradle</w:t>
      </w:r>
      <w:r w:rsidRPr="004C1AD3">
        <w:rPr>
          <w:rFonts w:ascii="Arial" w:hAnsi="Arial" w:cs="Arial"/>
          <w:color w:val="000000"/>
          <w:sz w:val="21"/>
          <w:szCs w:val="21"/>
        </w:rPr>
        <w:t xml:space="preserve"> material and system components supplied by </w:t>
      </w:r>
      <w:proofErr w:type="spellStart"/>
      <w:r w:rsidRPr="004C1AD3">
        <w:rPr>
          <w:rFonts w:ascii="Arial" w:hAnsi="Arial" w:cs="Arial"/>
          <w:color w:val="000000"/>
          <w:sz w:val="21"/>
          <w:szCs w:val="21"/>
        </w:rPr>
        <w:t>Aacer</w:t>
      </w:r>
      <w:proofErr w:type="spellEnd"/>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4B871EFF"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to continuously improve its line of products. Therefore,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reserves the right to change, modify, or discontinue systems, </w:t>
      </w:r>
      <w:r w:rsidR="005B61D8"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14C41948"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w:t>
      </w:r>
      <w:r w:rsidR="009B3FAA">
        <w:rPr>
          <w:rFonts w:ascii="Arial" w:hAnsi="Arial" w:cs="Arial"/>
          <w:b/>
          <w:sz w:val="21"/>
          <w:szCs w:val="21"/>
        </w:rPr>
        <w:t>Retarder</w:t>
      </w:r>
      <w:r w:rsidRPr="004C1AD3">
        <w:rPr>
          <w:rFonts w:ascii="Arial" w:hAnsi="Arial" w:cs="Arial"/>
          <w:b/>
          <w:sz w:val="21"/>
          <w:szCs w:val="21"/>
        </w:rPr>
        <w:t xml:space="preserve">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9CCB330" w14:textId="1FC2A412" w:rsidR="004C1AD3" w:rsidRPr="00735962" w:rsidRDefault="004C1AD3" w:rsidP="00735962">
      <w:pPr>
        <w:pStyle w:val="ListParagraph"/>
        <w:numPr>
          <w:ilvl w:val="0"/>
          <w:numId w:val="37"/>
        </w:numPr>
        <w:spacing w:after="0"/>
        <w:contextualSpacing/>
        <w:rPr>
          <w:rFonts w:ascii="Arial" w:hAnsi="Arial" w:cs="Arial"/>
          <w:sz w:val="21"/>
          <w:szCs w:val="21"/>
        </w:rPr>
      </w:pPr>
      <w:r w:rsidRPr="00735962">
        <w:rPr>
          <w:rFonts w:ascii="Arial" w:hAnsi="Arial" w:cs="Arial"/>
          <w:sz w:val="21"/>
          <w:szCs w:val="21"/>
        </w:rPr>
        <w:t xml:space="preserve">Pre-manufactured </w:t>
      </w:r>
      <w:proofErr w:type="spellStart"/>
      <w:r w:rsidRPr="00735962">
        <w:rPr>
          <w:rFonts w:ascii="Arial" w:hAnsi="Arial" w:cs="Arial"/>
          <w:sz w:val="21"/>
          <w:szCs w:val="21"/>
        </w:rPr>
        <w:t>PowerPlay</w:t>
      </w:r>
      <w:proofErr w:type="spellEnd"/>
      <w:r w:rsidRPr="00735962">
        <w:rPr>
          <w:rFonts w:ascii="Arial" w:hAnsi="Arial" w:cs="Arial"/>
          <w:sz w:val="21"/>
          <w:szCs w:val="21"/>
        </w:rPr>
        <w:t xml:space="preserve"> </w:t>
      </w:r>
      <w:r w:rsidR="008B40D8">
        <w:rPr>
          <w:rFonts w:ascii="Arial" w:hAnsi="Arial" w:cs="Arial"/>
          <w:sz w:val="21"/>
          <w:szCs w:val="21"/>
        </w:rPr>
        <w:t xml:space="preserve">Cradle </w:t>
      </w:r>
      <w:r w:rsidR="00C07453">
        <w:rPr>
          <w:rFonts w:ascii="Arial" w:hAnsi="Arial" w:cs="Arial"/>
          <w:sz w:val="21"/>
          <w:szCs w:val="21"/>
        </w:rPr>
        <w:t xml:space="preserve">APA rated plywood </w:t>
      </w:r>
      <w:r w:rsidR="008B40D8">
        <w:rPr>
          <w:rFonts w:ascii="Arial" w:hAnsi="Arial" w:cs="Arial"/>
          <w:sz w:val="21"/>
          <w:szCs w:val="21"/>
        </w:rPr>
        <w:t>p</w:t>
      </w:r>
      <w:r w:rsidRPr="00735962">
        <w:rPr>
          <w:rFonts w:ascii="Arial" w:hAnsi="Arial" w:cs="Arial"/>
          <w:sz w:val="21"/>
          <w:szCs w:val="21"/>
        </w:rPr>
        <w:t xml:space="preserve">anels with </w:t>
      </w:r>
      <w:r w:rsidR="008B40D8">
        <w:rPr>
          <w:rFonts w:ascii="Arial" w:hAnsi="Arial" w:cs="Arial"/>
          <w:sz w:val="21"/>
          <w:szCs w:val="21"/>
        </w:rPr>
        <w:t xml:space="preserve">recessed </w:t>
      </w:r>
      <w:r w:rsidR="00735962" w:rsidRPr="00735962">
        <w:rPr>
          <w:rFonts w:ascii="Arial" w:hAnsi="Arial" w:cs="Arial"/>
          <w:sz w:val="21"/>
          <w:szCs w:val="21"/>
        </w:rPr>
        <w:t xml:space="preserve">resilient </w:t>
      </w:r>
      <w:proofErr w:type="spellStart"/>
      <w:r w:rsidR="00735962" w:rsidRPr="00735962">
        <w:rPr>
          <w:rFonts w:ascii="Arial" w:hAnsi="Arial" w:cs="Arial"/>
          <w:sz w:val="21"/>
          <w:szCs w:val="21"/>
        </w:rPr>
        <w:t>Aacer</w:t>
      </w:r>
      <w:proofErr w:type="spellEnd"/>
      <w:r w:rsidR="00735962" w:rsidRPr="00735962">
        <w:rPr>
          <w:rFonts w:ascii="Arial" w:hAnsi="Arial" w:cs="Arial"/>
          <w:sz w:val="21"/>
          <w:szCs w:val="21"/>
        </w:rPr>
        <w:t xml:space="preserve"> </w:t>
      </w:r>
      <w:r w:rsidR="008B40D8">
        <w:rPr>
          <w:rFonts w:ascii="Arial" w:hAnsi="Arial" w:cs="Arial"/>
          <w:sz w:val="21"/>
          <w:szCs w:val="21"/>
        </w:rPr>
        <w:t>ECO pads</w:t>
      </w:r>
      <w:r w:rsidR="00735962" w:rsidRPr="00735962">
        <w:rPr>
          <w:rFonts w:ascii="Arial" w:hAnsi="Arial" w:cs="Arial"/>
          <w:sz w:val="21"/>
          <w:szCs w:val="21"/>
        </w:rPr>
        <w:t xml:space="preserve"> pre-attached.</w:t>
      </w:r>
      <w:r w:rsidRPr="00735962">
        <w:rPr>
          <w:rFonts w:ascii="Arial" w:hAnsi="Arial" w:cs="Arial"/>
          <w:sz w:val="21"/>
          <w:szCs w:val="21"/>
        </w:rPr>
        <w:t xml:space="preserve">  </w:t>
      </w:r>
    </w:p>
    <w:p w14:paraId="7D031D96" w14:textId="76501BD1"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w:t>
      </w:r>
      <w:r w:rsidR="00C07453">
        <w:rPr>
          <w:rFonts w:ascii="Arial" w:hAnsi="Arial" w:cs="Arial"/>
          <w:sz w:val="21"/>
          <w:szCs w:val="21"/>
        </w:rPr>
        <w:t xml:space="preserve">shall </w:t>
      </w:r>
      <w:r w:rsidRPr="004C1AD3">
        <w:rPr>
          <w:rFonts w:ascii="Arial" w:hAnsi="Arial" w:cs="Arial"/>
          <w:sz w:val="21"/>
          <w:szCs w:val="21"/>
        </w:rPr>
        <w:t>be certified by the Forest Stewardship Council™</w:t>
      </w:r>
    </w:p>
    <w:p w14:paraId="1FF73D5A" w14:textId="2748A476" w:rsidR="005C0915" w:rsidRPr="00D5239F" w:rsidRDefault="005C0915" w:rsidP="005C0915">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r w:rsidR="00C91E14">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6AF97771" w14:textId="6947A0C2" w:rsidR="005C0915" w:rsidRPr="00676E4B" w:rsidRDefault="005C0915" w:rsidP="005C0915">
      <w:pPr>
        <w:pStyle w:val="ListParagraph"/>
        <w:numPr>
          <w:ilvl w:val="0"/>
          <w:numId w:val="43"/>
        </w:numPr>
        <w:spacing w:after="0"/>
        <w:contextualSpacing/>
        <w:rPr>
          <w:rFonts w:ascii="Arial" w:hAnsi="Arial" w:cs="Arial"/>
          <w:sz w:val="21"/>
          <w:szCs w:val="21"/>
        </w:rPr>
      </w:pPr>
      <w:proofErr w:type="spellStart"/>
      <w:r w:rsidRPr="00D5239F">
        <w:rPr>
          <w:rFonts w:ascii="Arial" w:hAnsi="Arial" w:cs="Arial"/>
          <w:sz w:val="21"/>
          <w:szCs w:val="21"/>
        </w:rPr>
        <w:t>Aacer</w:t>
      </w:r>
      <w:proofErr w:type="spellEnd"/>
      <w:r w:rsidRPr="00D5239F">
        <w:rPr>
          <w:rFonts w:ascii="Arial" w:hAnsi="Arial" w:cs="Arial"/>
          <w:sz w:val="21"/>
          <w:szCs w:val="21"/>
        </w:rPr>
        <w:t xml:space="preserve">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7F680A68" w14:textId="77777777" w:rsidR="005C0915" w:rsidRPr="00676E4B" w:rsidRDefault="005C0915" w:rsidP="005C0915">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55642866" w14:textId="1F55CEA8" w:rsidR="005C0915" w:rsidRDefault="00D85308" w:rsidP="005C0915">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5C0915">
        <w:rPr>
          <w:rFonts w:ascii="Arial" w:hAnsi="Arial" w:cs="Arial"/>
          <w:sz w:val="21"/>
          <w:szCs w:val="21"/>
        </w:rPr>
        <w:t xml:space="preserve"> Original </w:t>
      </w:r>
      <w:proofErr w:type="spellStart"/>
      <w:r w:rsidR="005F7716">
        <w:rPr>
          <w:rFonts w:ascii="Arial" w:hAnsi="Arial" w:cs="Arial"/>
          <w:sz w:val="21"/>
          <w:szCs w:val="21"/>
        </w:rPr>
        <w:t>PowerVent</w:t>
      </w:r>
      <w:proofErr w:type="spellEnd"/>
      <w:r w:rsidR="005C0915">
        <w:rPr>
          <w:rFonts w:ascii="Arial" w:hAnsi="Arial" w:cs="Arial"/>
          <w:sz w:val="21"/>
          <w:szCs w:val="21"/>
        </w:rPr>
        <w:t xml:space="preserve"> Air Flow System </w:t>
      </w:r>
    </w:p>
    <w:p w14:paraId="1E86444F" w14:textId="58E35408" w:rsidR="005C0915" w:rsidRDefault="005C0915" w:rsidP="005C0915">
      <w:pPr>
        <w:pStyle w:val="ListParagraph"/>
        <w:numPr>
          <w:ilvl w:val="0"/>
          <w:numId w:val="47"/>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533DC72F" w14:textId="41C0DA5F"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633191B4"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w:t>
      </w:r>
      <w:proofErr w:type="gramStart"/>
      <w:r w:rsidRPr="004C1AD3">
        <w:rPr>
          <w:rFonts w:ascii="Arial" w:hAnsi="Arial" w:cs="Arial"/>
          <w:sz w:val="21"/>
          <w:szCs w:val="21"/>
        </w:rPr>
        <w:t>Better</w:t>
      </w:r>
      <w:proofErr w:type="gramEnd"/>
      <w:r w:rsidRPr="004C1AD3">
        <w:rPr>
          <w:rFonts w:ascii="Arial" w:hAnsi="Arial" w:cs="Arial"/>
          <w:sz w:val="21"/>
          <w:szCs w:val="21"/>
        </w:rPr>
        <w:t xml:space="preserve"> grade northern Hard Maple flooring, TGEM, MFMA grade marked and stamped as manufactured by </w:t>
      </w:r>
      <w:proofErr w:type="spellStart"/>
      <w:r w:rsidR="00D85308">
        <w:rPr>
          <w:rFonts w:ascii="Arial" w:hAnsi="Arial" w:cs="Arial"/>
          <w:sz w:val="21"/>
          <w:szCs w:val="21"/>
        </w:rPr>
        <w:t>Aacer</w:t>
      </w:r>
      <w:proofErr w:type="spellEnd"/>
      <w:r w:rsidR="00754912">
        <w:rPr>
          <w:rFonts w:ascii="Arial" w:hAnsi="Arial" w:cs="Arial"/>
          <w:sz w:val="21"/>
          <w:szCs w:val="21"/>
        </w:rPr>
        <w:t xml:space="preserve">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394105C4"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w:t>
      </w:r>
      <w:proofErr w:type="gramStart"/>
      <w:r w:rsidRPr="004C1AD3">
        <w:rPr>
          <w:rFonts w:ascii="Arial" w:hAnsi="Arial" w:cs="Arial"/>
          <w:sz w:val="21"/>
          <w:szCs w:val="21"/>
        </w:rPr>
        <w:t>grade</w:t>
      </w:r>
      <w:proofErr w:type="gramEnd"/>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lastRenderedPageBreak/>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457057A0" w14:textId="4453473E" w:rsidR="00D53C2D" w:rsidRPr="00891E82" w:rsidRDefault="004C1AD3" w:rsidP="00D53C2D">
      <w:pPr>
        <w:pStyle w:val="ListParagraph"/>
        <w:numPr>
          <w:ilvl w:val="0"/>
          <w:numId w:val="11"/>
        </w:numPr>
        <w:spacing w:after="0"/>
        <w:contextualSpacing/>
        <w:rPr>
          <w:rFonts w:ascii="Arial" w:hAnsi="Arial" w:cs="Arial"/>
          <w:sz w:val="21"/>
          <w:szCs w:val="21"/>
        </w:rPr>
      </w:pPr>
      <w:r w:rsidRPr="00891E82">
        <w:rPr>
          <w:rFonts w:ascii="Arial" w:hAnsi="Arial" w:cs="Arial"/>
          <w:sz w:val="21"/>
          <w:szCs w:val="21"/>
        </w:rPr>
        <w:t xml:space="preserve">Expansion Bead (Specify or Delete) </w:t>
      </w:r>
      <w:r w:rsidR="0076047E" w:rsidRPr="00891E82">
        <w:rPr>
          <w:rFonts w:ascii="Arial" w:hAnsi="Arial" w:cs="Arial"/>
          <w:sz w:val="21"/>
          <w:szCs w:val="21"/>
        </w:rPr>
        <w:t>– Maple f</w:t>
      </w:r>
      <w:r w:rsidRPr="00891E82">
        <w:rPr>
          <w:rFonts w:ascii="Arial" w:hAnsi="Arial" w:cs="Arial"/>
          <w:sz w:val="21"/>
          <w:szCs w:val="21"/>
        </w:rPr>
        <w:t xml:space="preserve">looring shall include 1/64” </w:t>
      </w:r>
      <w:r w:rsidR="00F90B50">
        <w:rPr>
          <w:rFonts w:ascii="Arial" w:hAnsi="Arial" w:cs="Arial"/>
          <w:sz w:val="21"/>
          <w:szCs w:val="21"/>
        </w:rPr>
        <w:t>(0.4mm) e</w:t>
      </w:r>
      <w:r w:rsidRPr="00891E82">
        <w:rPr>
          <w:rFonts w:ascii="Arial" w:hAnsi="Arial" w:cs="Arial"/>
          <w:sz w:val="21"/>
          <w:szCs w:val="21"/>
        </w:rPr>
        <w:t xml:space="preserve">xpansion </w:t>
      </w:r>
      <w:r w:rsidR="00F90B50">
        <w:rPr>
          <w:rFonts w:ascii="Arial" w:hAnsi="Arial" w:cs="Arial"/>
          <w:sz w:val="21"/>
          <w:szCs w:val="21"/>
        </w:rPr>
        <w:t>b</w:t>
      </w:r>
      <w:r w:rsidRPr="00891E82">
        <w:rPr>
          <w:rFonts w:ascii="Arial" w:hAnsi="Arial" w:cs="Arial"/>
          <w:sz w:val="21"/>
          <w:szCs w:val="21"/>
        </w:rPr>
        <w:t>ead</w:t>
      </w:r>
      <w:r w:rsidR="00F90B50">
        <w:rPr>
          <w:rFonts w:ascii="Arial" w:hAnsi="Arial" w:cs="Arial"/>
          <w:sz w:val="21"/>
          <w:szCs w:val="21"/>
        </w:rPr>
        <w:t>.</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216D6FF1"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 xml:space="preserve">Flooring – </w:t>
      </w:r>
      <w:r w:rsidR="0076047E">
        <w:rPr>
          <w:rFonts w:ascii="Arial" w:hAnsi="Arial" w:cs="Arial"/>
          <w:sz w:val="21"/>
          <w:szCs w:val="21"/>
        </w:rPr>
        <w:t>2</w:t>
      </w:r>
      <w:r w:rsidRPr="004C1AD3">
        <w:rPr>
          <w:rFonts w:ascii="Arial" w:hAnsi="Arial" w:cs="Arial"/>
          <w:sz w:val="21"/>
          <w:szCs w:val="21"/>
        </w:rPr>
        <w:t>” (</w:t>
      </w:r>
      <w:r w:rsidR="0076047E">
        <w:rPr>
          <w:rFonts w:ascii="Arial" w:hAnsi="Arial" w:cs="Arial"/>
          <w:sz w:val="21"/>
          <w:szCs w:val="21"/>
        </w:rPr>
        <w:t>38</w:t>
      </w:r>
      <w:r w:rsidRPr="004C1AD3">
        <w:rPr>
          <w:rFonts w:ascii="Arial" w:hAnsi="Arial" w:cs="Arial"/>
          <w:sz w:val="21"/>
          <w:szCs w:val="21"/>
        </w:rPr>
        <w:t>mm) barbed cleats or staples.</w:t>
      </w:r>
    </w:p>
    <w:p w14:paraId="1CE5998B" w14:textId="2D739413" w:rsidR="0055283D" w:rsidRPr="004C1AD3" w:rsidRDefault="0055283D"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Subfloor – 1</w:t>
      </w:r>
      <w:r w:rsidR="00236348">
        <w:rPr>
          <w:rFonts w:ascii="Arial" w:hAnsi="Arial" w:cs="Arial"/>
          <w:sz w:val="21"/>
          <w:szCs w:val="21"/>
        </w:rPr>
        <w:t xml:space="preserve">” (25mm) </w:t>
      </w:r>
      <w:r w:rsidR="0001671B">
        <w:rPr>
          <w:rFonts w:ascii="Arial" w:hAnsi="Arial" w:cs="Arial"/>
          <w:sz w:val="21"/>
          <w:szCs w:val="21"/>
        </w:rPr>
        <w:t>coated staples or equivalents</w:t>
      </w:r>
      <w:r>
        <w:rPr>
          <w:rFonts w:ascii="Arial" w:hAnsi="Arial" w:cs="Arial"/>
          <w:sz w:val="21"/>
          <w:szCs w:val="21"/>
        </w:rPr>
        <w:t>.</w:t>
      </w:r>
    </w:p>
    <w:p w14:paraId="55998E45" w14:textId="7ED2EFED" w:rsidR="004C1AD3" w:rsidRP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C</w:t>
      </w:r>
      <w:r w:rsidR="0001671B">
        <w:rPr>
          <w:rFonts w:ascii="Arial" w:hAnsi="Arial" w:cs="Arial"/>
          <w:sz w:val="21"/>
          <w:szCs w:val="21"/>
        </w:rPr>
        <w:t>oncrete</w:t>
      </w:r>
      <w:r w:rsidR="0055283D">
        <w:rPr>
          <w:rFonts w:ascii="Arial" w:hAnsi="Arial" w:cs="Arial"/>
          <w:sz w:val="21"/>
          <w:szCs w:val="21"/>
        </w:rPr>
        <w:t xml:space="preserve"> </w:t>
      </w:r>
      <w:r w:rsidR="0001671B">
        <w:rPr>
          <w:rFonts w:ascii="Arial" w:hAnsi="Arial" w:cs="Arial"/>
          <w:sz w:val="21"/>
          <w:szCs w:val="21"/>
        </w:rPr>
        <w:t>Anchors</w:t>
      </w:r>
      <w:r w:rsidRPr="004C1AD3">
        <w:rPr>
          <w:rFonts w:ascii="Arial" w:hAnsi="Arial" w:cs="Arial"/>
          <w:sz w:val="21"/>
          <w:szCs w:val="21"/>
        </w:rPr>
        <w:t xml:space="preserve"> – 2” (</w:t>
      </w:r>
      <w:r w:rsidR="008A4E37">
        <w:rPr>
          <w:rFonts w:ascii="Arial" w:hAnsi="Arial" w:cs="Arial"/>
          <w:sz w:val="21"/>
          <w:szCs w:val="21"/>
        </w:rPr>
        <w:t>51</w:t>
      </w:r>
      <w:r w:rsidR="0076047E">
        <w:rPr>
          <w:rFonts w:ascii="Arial" w:hAnsi="Arial" w:cs="Arial"/>
          <w:sz w:val="21"/>
          <w:szCs w:val="21"/>
        </w:rPr>
        <w:t>mm</w:t>
      </w:r>
      <w:r w:rsidRPr="004C1AD3">
        <w:rPr>
          <w:rFonts w:ascii="Arial" w:hAnsi="Arial" w:cs="Arial"/>
          <w:sz w:val="21"/>
          <w:szCs w:val="21"/>
        </w:rPr>
        <w:t>) modified steel drive pins</w:t>
      </w:r>
      <w:r w:rsidR="0001671B">
        <w:rPr>
          <w:rFonts w:ascii="Arial" w:hAnsi="Arial" w:cs="Arial"/>
          <w:sz w:val="21"/>
          <w:szCs w:val="21"/>
        </w:rPr>
        <w:t>, or</w:t>
      </w:r>
      <w:r w:rsidR="0076047E">
        <w:rPr>
          <w:rFonts w:ascii="Arial" w:hAnsi="Arial" w:cs="Arial"/>
          <w:sz w:val="21"/>
          <w:szCs w:val="21"/>
        </w:rPr>
        <w:t xml:space="preserve"> length as dictated by site conditions for 1”</w:t>
      </w:r>
      <w:r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 xml:space="preserve">seal and </w:t>
      </w:r>
      <w:proofErr w:type="gramStart"/>
      <w:r w:rsidRPr="004C1AD3">
        <w:rPr>
          <w:rFonts w:ascii="Arial" w:hAnsi="Arial" w:cs="Arial"/>
          <w:sz w:val="21"/>
          <w:szCs w:val="21"/>
        </w:rPr>
        <w:t>finish</w:t>
      </w:r>
      <w:proofErr w:type="gramEnd"/>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 xml:space="preserve">Compatible with finish and as specified by layout </w:t>
      </w:r>
      <w:proofErr w:type="gramStart"/>
      <w:r w:rsidRPr="004C1AD3">
        <w:rPr>
          <w:rFonts w:ascii="Arial" w:hAnsi="Arial" w:cs="Arial"/>
          <w:sz w:val="21"/>
          <w:szCs w:val="21"/>
        </w:rPr>
        <w:t>design</w:t>
      </w:r>
      <w:proofErr w:type="gramEnd"/>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proofErr w:type="gramStart"/>
      <w:r w:rsidRPr="004C1AD3">
        <w:rPr>
          <w:rFonts w:ascii="Arial" w:hAnsi="Arial" w:cs="Arial"/>
          <w:sz w:val="21"/>
          <w:szCs w:val="21"/>
        </w:rPr>
        <w:t>Floor</w:t>
      </w:r>
      <w:proofErr w:type="gramEnd"/>
      <w:r w:rsidRPr="004C1AD3">
        <w:rPr>
          <w:rFonts w:ascii="Arial" w:hAnsi="Arial" w:cs="Arial"/>
          <w:sz w:val="21"/>
          <w:szCs w:val="21"/>
        </w:rPr>
        <w:t xml:space="preserve">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proofErr w:type="gramStart"/>
      <w:r w:rsidRPr="004C1AD3">
        <w:rPr>
          <w:rFonts w:ascii="Arial" w:hAnsi="Arial" w:cs="Arial"/>
          <w:sz w:val="21"/>
          <w:szCs w:val="21"/>
        </w:rPr>
        <w:t>Room</w:t>
      </w:r>
      <w:proofErr w:type="gramEnd"/>
      <w:r w:rsidRPr="004C1AD3">
        <w:rPr>
          <w:rFonts w:ascii="Arial" w:hAnsi="Arial" w:cs="Arial"/>
          <w:sz w:val="21"/>
          <w:szCs w:val="21"/>
        </w:rPr>
        <w:t xml:space="preserve">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791C8EAC"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F90B50">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(12mm)</w:t>
      </w:r>
      <w:r w:rsidRPr="004C1AD3">
        <w:rPr>
          <w:rFonts w:ascii="Arial" w:hAnsi="Arial" w:cs="Arial"/>
          <w:sz w:val="21"/>
          <w:szCs w:val="21"/>
        </w:rPr>
        <w:t>.</w:t>
      </w:r>
    </w:p>
    <w:p w14:paraId="22151E94" w14:textId="025B17E8" w:rsidR="004C1AD3" w:rsidRPr="004C1AD3" w:rsidRDefault="0055283D"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spellStart"/>
      <w:r w:rsidR="004C1AD3" w:rsidRPr="004C1AD3">
        <w:rPr>
          <w:rFonts w:ascii="Arial" w:hAnsi="Arial" w:cs="Arial"/>
          <w:sz w:val="21"/>
          <w:szCs w:val="21"/>
        </w:rPr>
        <w:t>PowerPlay</w:t>
      </w:r>
      <w:proofErr w:type="spellEnd"/>
      <w:r w:rsidR="004C1AD3" w:rsidRPr="004C1AD3">
        <w:rPr>
          <w:rFonts w:ascii="Arial" w:hAnsi="Arial" w:cs="Arial"/>
          <w:sz w:val="21"/>
          <w:szCs w:val="21"/>
        </w:rPr>
        <w:t xml:space="preserve"> </w:t>
      </w:r>
      <w:r w:rsidR="001C6EE0">
        <w:rPr>
          <w:rFonts w:ascii="Arial" w:hAnsi="Arial" w:cs="Arial"/>
          <w:sz w:val="21"/>
          <w:szCs w:val="21"/>
        </w:rPr>
        <w:t>Cradle p</w:t>
      </w:r>
      <w:r w:rsidR="004C1AD3" w:rsidRPr="004C1AD3">
        <w:rPr>
          <w:rFonts w:ascii="Arial" w:hAnsi="Arial" w:cs="Arial"/>
          <w:sz w:val="21"/>
          <w:szCs w:val="21"/>
        </w:rPr>
        <w:t xml:space="preserve">anels </w:t>
      </w:r>
      <w:r w:rsidR="001C6EE0">
        <w:rPr>
          <w:rFonts w:ascii="Arial" w:hAnsi="Arial" w:cs="Arial"/>
          <w:sz w:val="21"/>
          <w:szCs w:val="21"/>
        </w:rPr>
        <w:t>perpendicular</w:t>
      </w:r>
      <w:r w:rsidR="0076047E">
        <w:rPr>
          <w:rFonts w:ascii="Arial" w:hAnsi="Arial" w:cs="Arial"/>
          <w:sz w:val="21"/>
          <w:szCs w:val="21"/>
        </w:rPr>
        <w:t xml:space="preserve"> </w:t>
      </w:r>
      <w:r w:rsidR="004C1AD3" w:rsidRPr="004C1AD3">
        <w:rPr>
          <w:rFonts w:ascii="Arial" w:hAnsi="Arial" w:cs="Arial"/>
          <w:sz w:val="21"/>
          <w:szCs w:val="21"/>
        </w:rPr>
        <w:t>to finished flooring</w:t>
      </w:r>
      <w:r w:rsidR="004C362E">
        <w:rPr>
          <w:rFonts w:ascii="Arial" w:hAnsi="Arial" w:cs="Arial"/>
          <w:sz w:val="21"/>
          <w:szCs w:val="21"/>
        </w:rPr>
        <w:t xml:space="preserve"> by overlapping upper end and side edges onto available shoulders of adjacent panels. Maintain even spacing between side edges of upper subfloor sections and provide nominal </w:t>
      </w:r>
      <w:r>
        <w:rPr>
          <w:rFonts w:ascii="Arial" w:hAnsi="Arial" w:cs="Arial"/>
          <w:sz w:val="21"/>
          <w:szCs w:val="21"/>
        </w:rPr>
        <w:t>1/4"</w:t>
      </w:r>
      <w:r w:rsidR="004C1AD3" w:rsidRPr="004C1AD3">
        <w:rPr>
          <w:rFonts w:ascii="Arial" w:hAnsi="Arial" w:cs="Arial"/>
          <w:sz w:val="21"/>
          <w:szCs w:val="21"/>
        </w:rPr>
        <w:t xml:space="preserve"> </w:t>
      </w:r>
      <w:r w:rsidR="00D97EFD">
        <w:rPr>
          <w:rFonts w:ascii="Arial" w:hAnsi="Arial" w:cs="Arial"/>
          <w:sz w:val="21"/>
          <w:szCs w:val="21"/>
        </w:rPr>
        <w:t xml:space="preserve">(6mm) </w:t>
      </w:r>
      <w:r w:rsidR="004C1AD3" w:rsidRPr="004C1AD3">
        <w:rPr>
          <w:rFonts w:ascii="Arial" w:hAnsi="Arial" w:cs="Arial"/>
          <w:sz w:val="21"/>
          <w:szCs w:val="21"/>
        </w:rPr>
        <w:t xml:space="preserve">space between ends of abutted panels. </w:t>
      </w:r>
      <w:r w:rsidR="00D97EFD">
        <w:rPr>
          <w:rFonts w:ascii="Arial" w:hAnsi="Arial" w:cs="Arial"/>
          <w:sz w:val="21"/>
          <w:szCs w:val="21"/>
        </w:rPr>
        <w:t xml:space="preserve">Align panels in a staggered brick pattern by offsetting ends 48” (1219mm) in adjacent rows (Note: a minimum of 16” (406mm) in adjacent rows is acceptable to reduce waste). </w:t>
      </w:r>
      <w:r w:rsidR="004C362E">
        <w:rPr>
          <w:rFonts w:ascii="Arial" w:hAnsi="Arial" w:cs="Arial"/>
          <w:sz w:val="21"/>
          <w:szCs w:val="21"/>
        </w:rPr>
        <w:t>Attach subfloor panels to concrete substrate by drilling and pinning using anchorage assemblies as provided.</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Provide 1-1/2” (40mm)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008B2165"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77777777"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Provide 1-1/2” (40mm) to 2” (51mm) expansion void at all walls and permanent obstructions. </w:t>
      </w:r>
    </w:p>
    <w:p w14:paraId="325512A7" w14:textId="77777777" w:rsidR="004C1AD3" w:rsidRPr="004C1AD3" w:rsidRDefault="004C1AD3" w:rsidP="004C1AD3">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lastRenderedPageBreak/>
        <w:t xml:space="preserve">Machine sand entire floor with multiple grit papers to a smooth and uniform surface, free from edger marks and drum drops. </w:t>
      </w:r>
    </w:p>
    <w:p w14:paraId="2DF8E301" w14:textId="30194F6B" w:rsidR="00891E82" w:rsidRPr="00392AE1" w:rsidRDefault="004C1AD3" w:rsidP="00891E82">
      <w:pPr>
        <w:pStyle w:val="ListParagraph"/>
        <w:numPr>
          <w:ilvl w:val="0"/>
          <w:numId w:val="13"/>
        </w:numPr>
        <w:spacing w:after="0"/>
        <w:contextualSpacing/>
        <w:rPr>
          <w:rFonts w:ascii="Arial" w:hAnsi="Arial" w:cs="Arial"/>
          <w:sz w:val="21"/>
          <w:szCs w:val="21"/>
        </w:rPr>
      </w:pPr>
      <w:r w:rsidRPr="00392AE1">
        <w:rPr>
          <w:rFonts w:ascii="Arial" w:hAnsi="Arial" w:cs="Arial"/>
          <w:sz w:val="21"/>
          <w:szCs w:val="21"/>
        </w:rPr>
        <w:t>Remove all sanding dust and lint from entire surface by vacuum and/or tack.</w:t>
      </w: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 xml:space="preserve">Inspect </w:t>
      </w:r>
      <w:proofErr w:type="gramStart"/>
      <w:r w:rsidRPr="004C1AD3">
        <w:rPr>
          <w:rFonts w:ascii="Arial" w:hAnsi="Arial" w:cs="Arial"/>
          <w:sz w:val="21"/>
          <w:szCs w:val="21"/>
        </w:rPr>
        <w:t>entire</w:t>
      </w:r>
      <w:proofErr w:type="gramEnd"/>
      <w:r w:rsidRPr="004C1AD3">
        <w:rPr>
          <w:rFonts w:ascii="Arial" w:hAnsi="Arial" w:cs="Arial"/>
          <w:sz w:val="21"/>
          <w:szCs w:val="21"/>
        </w:rPr>
        <w:t xml:space="preserve"> floor to be sure surface is ready to accept seal and finish.  </w:t>
      </w:r>
      <w:proofErr w:type="gramStart"/>
      <w:r w:rsidRPr="004C1AD3">
        <w:rPr>
          <w:rFonts w:ascii="Arial" w:hAnsi="Arial" w:cs="Arial"/>
          <w:sz w:val="21"/>
          <w:szCs w:val="21"/>
        </w:rPr>
        <w:t>Floor</w:t>
      </w:r>
      <w:proofErr w:type="gramEnd"/>
      <w:r w:rsidRPr="004C1AD3">
        <w:rPr>
          <w:rFonts w:ascii="Arial" w:hAnsi="Arial" w:cs="Arial"/>
          <w:sz w:val="21"/>
          <w:szCs w:val="21"/>
        </w:rPr>
        <w:t xml:space="preserve">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394A1F0E" w:rsidR="004C1AD3" w:rsidRPr="004C1AD3" w:rsidRDefault="004C1AD3" w:rsidP="004C1AD3">
      <w:pPr>
        <w:pStyle w:val="ListParagraph"/>
        <w:numPr>
          <w:ilvl w:val="0"/>
          <w:numId w:val="14"/>
        </w:numPr>
        <w:spacing w:after="0"/>
        <w:contextualSpacing/>
        <w:rPr>
          <w:rFonts w:ascii="Arial" w:hAnsi="Arial" w:cs="Arial"/>
          <w:sz w:val="21"/>
          <w:szCs w:val="21"/>
        </w:rPr>
      </w:pPr>
      <w:proofErr w:type="gramStart"/>
      <w:r w:rsidRPr="004C1AD3">
        <w:rPr>
          <w:rFonts w:ascii="Arial" w:hAnsi="Arial" w:cs="Arial"/>
          <w:sz w:val="21"/>
          <w:szCs w:val="21"/>
        </w:rPr>
        <w:t>Floor</w:t>
      </w:r>
      <w:proofErr w:type="gramEnd"/>
      <w:r w:rsidRPr="004C1AD3">
        <w:rPr>
          <w:rFonts w:ascii="Arial" w:hAnsi="Arial" w:cs="Arial"/>
          <w:sz w:val="21"/>
          <w:szCs w:val="21"/>
        </w:rPr>
        <w:t xml:space="preserve"> shall be buffed, </w:t>
      </w:r>
      <w:r w:rsidR="00BD1578" w:rsidRPr="004C1AD3">
        <w:rPr>
          <w:rFonts w:ascii="Arial" w:hAnsi="Arial" w:cs="Arial"/>
          <w:sz w:val="21"/>
          <w:szCs w:val="21"/>
        </w:rPr>
        <w:t>cleaned,</w:t>
      </w:r>
      <w:r w:rsidRPr="004C1AD3">
        <w:rPr>
          <w:rFonts w:ascii="Arial" w:hAnsi="Arial" w:cs="Arial"/>
          <w:sz w:val="21"/>
          <w:szCs w:val="21"/>
        </w:rPr>
        <w:t xml:space="preserve"> and tacked between coats.</w:t>
      </w:r>
    </w:p>
    <w:p w14:paraId="7E0694B5"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77777777" w:rsidR="004C1AD3" w:rsidRPr="004C1AD3" w:rsidRDefault="004C1AD3" w:rsidP="004C1AD3">
      <w:pPr>
        <w:pStyle w:val="ListParagraph"/>
        <w:numPr>
          <w:ilvl w:val="0"/>
          <w:numId w:val="17"/>
        </w:numPr>
        <w:spacing w:after="0"/>
        <w:contextualSpacing/>
        <w:rPr>
          <w:rFonts w:ascii="Arial" w:hAnsi="Arial" w:cs="Arial"/>
          <w:b/>
          <w:sz w:val="21"/>
          <w:szCs w:val="21"/>
        </w:rPr>
      </w:pPr>
      <w:proofErr w:type="gramStart"/>
      <w:r w:rsidRPr="004C1AD3">
        <w:rPr>
          <w:rFonts w:ascii="Arial" w:hAnsi="Arial" w:cs="Arial"/>
          <w:sz w:val="21"/>
          <w:szCs w:val="21"/>
        </w:rPr>
        <w:t>General</w:t>
      </w:r>
      <w:proofErr w:type="gramEnd"/>
      <w:r w:rsidRPr="004C1AD3">
        <w:rPr>
          <w:rFonts w:ascii="Arial" w:hAnsi="Arial" w:cs="Arial"/>
          <w:sz w:val="21"/>
          <w:szCs w:val="21"/>
        </w:rPr>
        <w:t xml:space="preserve"> Contractor shall lock floor area after floor is finished to allow proper curing time. If </w:t>
      </w:r>
      <w:proofErr w:type="gramStart"/>
      <w:r w:rsidRPr="004C1AD3">
        <w:rPr>
          <w:rFonts w:ascii="Arial" w:hAnsi="Arial" w:cs="Arial"/>
          <w:sz w:val="21"/>
          <w:szCs w:val="21"/>
        </w:rPr>
        <w:t>general</w:t>
      </w:r>
      <w:proofErr w:type="gramEnd"/>
      <w:r w:rsidRPr="004C1AD3">
        <w:rPr>
          <w:rFonts w:ascii="Arial" w:hAnsi="Arial" w:cs="Arial"/>
          <w:sz w:val="21"/>
          <w:szCs w:val="21"/>
        </w:rPr>
        <w:t xml:space="preserve"> contractor or owner requires use of gym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0C4B1D62"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2E1DED3B" w:rsidR="004C1AD3" w:rsidRPr="004C1AD3" w:rsidRDefault="004C1AD3" w:rsidP="004C1AD3">
      <w:pPr>
        <w:spacing w:after="0"/>
        <w:rPr>
          <w:rFonts w:ascii="Arial" w:hAnsi="Arial" w:cs="Arial"/>
          <w:sz w:val="21"/>
          <w:szCs w:val="21"/>
        </w:rPr>
      </w:pPr>
      <w:proofErr w:type="spellStart"/>
      <w:r w:rsidRPr="004C1AD3">
        <w:rPr>
          <w:rFonts w:ascii="Arial" w:hAnsi="Arial" w:cs="Arial"/>
          <w:sz w:val="21"/>
          <w:szCs w:val="21"/>
        </w:rPr>
        <w:t>PowerPlay</w:t>
      </w:r>
      <w:proofErr w:type="spellEnd"/>
      <w:r w:rsidRPr="004C1AD3">
        <w:rPr>
          <w:rFonts w:ascii="Arial" w:hAnsi="Arial" w:cs="Arial"/>
          <w:sz w:val="21"/>
          <w:szCs w:val="21"/>
        </w:rPr>
        <w:t xml:space="preserve"> </w:t>
      </w:r>
      <w:r w:rsidR="004C362E">
        <w:rPr>
          <w:rFonts w:ascii="Arial" w:hAnsi="Arial" w:cs="Arial"/>
          <w:sz w:val="21"/>
          <w:szCs w:val="21"/>
        </w:rPr>
        <w:t>Cradle</w:t>
      </w:r>
      <w:r w:rsidR="0061411F">
        <w:rPr>
          <w:rFonts w:ascii="Arial" w:hAnsi="Arial" w:cs="Arial"/>
          <w:sz w:val="21"/>
          <w:szCs w:val="21"/>
        </w:rPr>
        <w:t xml:space="preserve"> Spec</w:t>
      </w:r>
      <w:r w:rsidR="00F673B1">
        <w:rPr>
          <w:rFonts w:ascii="Arial" w:hAnsi="Arial" w:cs="Arial"/>
          <w:sz w:val="21"/>
          <w:szCs w:val="21"/>
        </w:rPr>
        <w:t>ification</w:t>
      </w:r>
    </w:p>
    <w:p w14:paraId="718C8035" w14:textId="508D97F8"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 xml:space="preserve">evel </w:t>
      </w:r>
      <w:r w:rsidR="002B5F8B">
        <w:rPr>
          <w:rFonts w:ascii="Arial" w:hAnsi="Arial" w:cs="Arial"/>
          <w:sz w:val="21"/>
          <w:szCs w:val="21"/>
        </w:rPr>
        <w:t>A</w:t>
      </w:r>
      <w:r w:rsidR="0061411F">
        <w:rPr>
          <w:rFonts w:ascii="Arial" w:hAnsi="Arial" w:cs="Arial"/>
          <w:sz w:val="21"/>
          <w:szCs w:val="21"/>
        </w:rPr>
        <w:t xml:space="preserve"> 202</w:t>
      </w:r>
      <w:r w:rsidR="004405AD">
        <w:rPr>
          <w:rFonts w:ascii="Arial" w:hAnsi="Arial" w:cs="Arial"/>
          <w:sz w:val="21"/>
          <w:szCs w:val="21"/>
        </w:rPr>
        <w:t>4</w:t>
      </w:r>
    </w:p>
    <w:p w14:paraId="361F7222" w14:textId="77777777" w:rsidR="004C1AD3" w:rsidRPr="004C1AD3" w:rsidRDefault="004C1AD3" w:rsidP="004C1AD3">
      <w:pPr>
        <w:spacing w:after="0"/>
        <w:rPr>
          <w:rFonts w:ascii="Arial" w:hAnsi="Arial" w:cs="Arial"/>
          <w:sz w:val="21"/>
          <w:szCs w:val="21"/>
        </w:rPr>
      </w:pPr>
    </w:p>
    <w:p w14:paraId="13735448" w14:textId="5CDE212E"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proofErr w:type="spellStart"/>
      <w:r w:rsidRPr="004C1AD3">
        <w:rPr>
          <w:rFonts w:ascii="Arial" w:hAnsi="Arial" w:cs="Arial"/>
          <w:i/>
          <w:sz w:val="21"/>
          <w:szCs w:val="21"/>
        </w:rPr>
        <w:t>Aacer</w:t>
      </w:r>
      <w:proofErr w:type="spellEnd"/>
      <w:r w:rsidRPr="004C1AD3">
        <w:rPr>
          <w:rFonts w:ascii="Arial" w:hAnsi="Arial" w:cs="Arial"/>
          <w:i/>
          <w:sz w:val="21"/>
          <w:szCs w:val="21"/>
        </w:rPr>
        <w:t xml:space="preserve">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8AD0" w14:textId="77777777" w:rsidR="00A3264B" w:rsidRDefault="00A3264B" w:rsidP="007D78BB">
      <w:pPr>
        <w:spacing w:after="0" w:line="240" w:lineRule="auto"/>
      </w:pPr>
      <w:r>
        <w:separator/>
      </w:r>
    </w:p>
  </w:endnote>
  <w:endnote w:type="continuationSeparator" w:id="0">
    <w:p w14:paraId="18D73957" w14:textId="77777777" w:rsidR="00A3264B" w:rsidRDefault="00A3264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AA5" w14:textId="6AABB700" w:rsidR="00754912" w:rsidRDefault="00754912">
    <w:pPr>
      <w:pStyle w:val="Footer"/>
    </w:pPr>
  </w:p>
  <w:p w14:paraId="4DA5A61A" w14:textId="033CCD30" w:rsidR="00BD36D8" w:rsidRDefault="00F5159E">
    <w:pPr>
      <w:pStyle w:val="Footer"/>
    </w:pPr>
    <w:r>
      <w:rPr>
        <w:noProof/>
      </w:rPr>
      <w:drawing>
        <wp:inline distT="0" distB="0" distL="0" distR="0" wp14:anchorId="4E985B97" wp14:editId="6598A32E">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899C" w14:textId="1FA73E96" w:rsidR="00754912" w:rsidRDefault="00F5159E">
    <w:pPr>
      <w:pStyle w:val="Footer"/>
    </w:pPr>
    <w:r>
      <w:rPr>
        <w:noProof/>
      </w:rPr>
      <w:drawing>
        <wp:inline distT="0" distB="0" distL="0" distR="0" wp14:anchorId="6E18BBFC" wp14:editId="3ECCD32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D1E2" w14:textId="77777777" w:rsidR="00A3264B" w:rsidRDefault="00A3264B" w:rsidP="007D78BB">
      <w:pPr>
        <w:spacing w:after="0" w:line="240" w:lineRule="auto"/>
      </w:pPr>
      <w:r>
        <w:separator/>
      </w:r>
    </w:p>
  </w:footnote>
  <w:footnote w:type="continuationSeparator" w:id="0">
    <w:p w14:paraId="36FE0CFF" w14:textId="77777777" w:rsidR="00A3264B" w:rsidRDefault="00A3264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00AFA849" w:rsidR="00BD36D8" w:rsidRPr="0073386B" w:rsidRDefault="00E0149A">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2E3DF1">
      <w:rPr>
        <w:rFonts w:ascii="Arial" w:hAnsi="Arial" w:cs="Arial"/>
        <w:b/>
        <w:bCs/>
        <w:color w:val="C00000"/>
        <w:sz w:val="24"/>
      </w:rPr>
      <w:t>Power</w:t>
    </w:r>
    <w:r w:rsidR="004C1AD3">
      <w:rPr>
        <w:rFonts w:ascii="Arial" w:hAnsi="Arial" w:cs="Arial"/>
        <w:b/>
        <w:bCs/>
        <w:color w:val="C00000"/>
        <w:sz w:val="24"/>
      </w:rPr>
      <w:t>Play</w:t>
    </w:r>
    <w:proofErr w:type="spellEnd"/>
    <w:r w:rsidR="004C1AD3">
      <w:rPr>
        <w:rFonts w:ascii="Arial" w:hAnsi="Arial" w:cs="Arial"/>
        <w:b/>
        <w:bCs/>
        <w:color w:val="C00000"/>
        <w:sz w:val="24"/>
      </w:rPr>
      <w:t xml:space="preserve"> </w:t>
    </w:r>
    <w:r w:rsidR="00744640">
      <w:rPr>
        <w:rFonts w:ascii="Arial" w:hAnsi="Arial" w:cs="Arial"/>
        <w:b/>
        <w:bCs/>
        <w:color w:val="C00000"/>
        <w:sz w:val="24"/>
      </w:rPr>
      <w:t>Cradle</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121E9"/>
    <w:multiLevelType w:val="hybridMultilevel"/>
    <w:tmpl w:val="3F54CD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822270">
    <w:abstractNumId w:val="24"/>
  </w:num>
  <w:num w:numId="2" w16cid:durableId="303632321">
    <w:abstractNumId w:val="22"/>
  </w:num>
  <w:num w:numId="3" w16cid:durableId="532574647">
    <w:abstractNumId w:val="28"/>
  </w:num>
  <w:num w:numId="4" w16cid:durableId="1802532534">
    <w:abstractNumId w:val="3"/>
  </w:num>
  <w:num w:numId="5" w16cid:durableId="548225330">
    <w:abstractNumId w:val="43"/>
  </w:num>
  <w:num w:numId="6" w16cid:durableId="424961669">
    <w:abstractNumId w:val="38"/>
  </w:num>
  <w:num w:numId="7" w16cid:durableId="1261764619">
    <w:abstractNumId w:val="15"/>
  </w:num>
  <w:num w:numId="8" w16cid:durableId="1783500742">
    <w:abstractNumId w:val="6"/>
  </w:num>
  <w:num w:numId="9" w16cid:durableId="327750155">
    <w:abstractNumId w:val="47"/>
  </w:num>
  <w:num w:numId="10" w16cid:durableId="608050337">
    <w:abstractNumId w:val="42"/>
  </w:num>
  <w:num w:numId="11" w16cid:durableId="810903486">
    <w:abstractNumId w:val="23"/>
  </w:num>
  <w:num w:numId="12" w16cid:durableId="1521119499">
    <w:abstractNumId w:val="19"/>
  </w:num>
  <w:num w:numId="13" w16cid:durableId="442190077">
    <w:abstractNumId w:val="9"/>
  </w:num>
  <w:num w:numId="14" w16cid:durableId="2089384191">
    <w:abstractNumId w:val="34"/>
  </w:num>
  <w:num w:numId="15" w16cid:durableId="559906319">
    <w:abstractNumId w:val="17"/>
  </w:num>
  <w:num w:numId="16" w16cid:durableId="32391493">
    <w:abstractNumId w:val="2"/>
  </w:num>
  <w:num w:numId="17" w16cid:durableId="828205531">
    <w:abstractNumId w:val="16"/>
  </w:num>
  <w:num w:numId="18" w16cid:durableId="1090857926">
    <w:abstractNumId w:val="29"/>
  </w:num>
  <w:num w:numId="19" w16cid:durableId="144473955">
    <w:abstractNumId w:val="0"/>
  </w:num>
  <w:num w:numId="20" w16cid:durableId="440229587">
    <w:abstractNumId w:val="13"/>
  </w:num>
  <w:num w:numId="21" w16cid:durableId="1788353736">
    <w:abstractNumId w:val="12"/>
  </w:num>
  <w:num w:numId="22" w16cid:durableId="1431966791">
    <w:abstractNumId w:val="44"/>
  </w:num>
  <w:num w:numId="23" w16cid:durableId="1177499705">
    <w:abstractNumId w:val="7"/>
  </w:num>
  <w:num w:numId="24" w16cid:durableId="1061637180">
    <w:abstractNumId w:val="20"/>
  </w:num>
  <w:num w:numId="25" w16cid:durableId="122582398">
    <w:abstractNumId w:val="35"/>
  </w:num>
  <w:num w:numId="26" w16cid:durableId="948313978">
    <w:abstractNumId w:val="33"/>
  </w:num>
  <w:num w:numId="27" w16cid:durableId="1816332175">
    <w:abstractNumId w:val="4"/>
  </w:num>
  <w:num w:numId="28" w16cid:durableId="1609582292">
    <w:abstractNumId w:val="31"/>
  </w:num>
  <w:num w:numId="29" w16cid:durableId="2135174501">
    <w:abstractNumId w:val="27"/>
  </w:num>
  <w:num w:numId="30" w16cid:durableId="1908760258">
    <w:abstractNumId w:val="39"/>
  </w:num>
  <w:num w:numId="31" w16cid:durableId="721562426">
    <w:abstractNumId w:val="48"/>
  </w:num>
  <w:num w:numId="32" w16cid:durableId="941107814">
    <w:abstractNumId w:val="32"/>
  </w:num>
  <w:num w:numId="33" w16cid:durableId="63917988">
    <w:abstractNumId w:val="25"/>
  </w:num>
  <w:num w:numId="34" w16cid:durableId="1083835729">
    <w:abstractNumId w:val="45"/>
  </w:num>
  <w:num w:numId="35" w16cid:durableId="989946797">
    <w:abstractNumId w:val="36"/>
  </w:num>
  <w:num w:numId="36" w16cid:durableId="502933213">
    <w:abstractNumId w:val="21"/>
  </w:num>
  <w:num w:numId="37" w16cid:durableId="1024332460">
    <w:abstractNumId w:val="1"/>
  </w:num>
  <w:num w:numId="38" w16cid:durableId="481774319">
    <w:abstractNumId w:val="10"/>
  </w:num>
  <w:num w:numId="39" w16cid:durableId="385105462">
    <w:abstractNumId w:val="41"/>
  </w:num>
  <w:num w:numId="40" w16cid:durableId="1440833188">
    <w:abstractNumId w:val="11"/>
  </w:num>
  <w:num w:numId="41" w16cid:durableId="222453390">
    <w:abstractNumId w:val="26"/>
  </w:num>
  <w:num w:numId="42" w16cid:durableId="2005085933">
    <w:abstractNumId w:val="8"/>
  </w:num>
  <w:num w:numId="43" w16cid:durableId="430246956">
    <w:abstractNumId w:val="18"/>
  </w:num>
  <w:num w:numId="44" w16cid:durableId="708140865">
    <w:abstractNumId w:val="46"/>
  </w:num>
  <w:num w:numId="45" w16cid:durableId="1498576287">
    <w:abstractNumId w:val="14"/>
  </w:num>
  <w:num w:numId="46" w16cid:durableId="217396030">
    <w:abstractNumId w:val="37"/>
  </w:num>
  <w:num w:numId="47" w16cid:durableId="63668852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71B"/>
    <w:rsid w:val="0002773A"/>
    <w:rsid w:val="000352A8"/>
    <w:rsid w:val="0004475E"/>
    <w:rsid w:val="000562D2"/>
    <w:rsid w:val="0006591A"/>
    <w:rsid w:val="00073C58"/>
    <w:rsid w:val="00076D44"/>
    <w:rsid w:val="00083811"/>
    <w:rsid w:val="0008674E"/>
    <w:rsid w:val="0009793C"/>
    <w:rsid w:val="000B57C3"/>
    <w:rsid w:val="000C471C"/>
    <w:rsid w:val="000C697F"/>
    <w:rsid w:val="000D16DF"/>
    <w:rsid w:val="000D2156"/>
    <w:rsid w:val="000D635C"/>
    <w:rsid w:val="000E5AFB"/>
    <w:rsid w:val="000E75B9"/>
    <w:rsid w:val="000F5148"/>
    <w:rsid w:val="000F54BE"/>
    <w:rsid w:val="001053AD"/>
    <w:rsid w:val="00127DFA"/>
    <w:rsid w:val="00133C7F"/>
    <w:rsid w:val="001343F4"/>
    <w:rsid w:val="00156A4C"/>
    <w:rsid w:val="001571A7"/>
    <w:rsid w:val="00165B91"/>
    <w:rsid w:val="00177107"/>
    <w:rsid w:val="001944DE"/>
    <w:rsid w:val="00196E54"/>
    <w:rsid w:val="001C58A6"/>
    <w:rsid w:val="001C6EE0"/>
    <w:rsid w:val="00202468"/>
    <w:rsid w:val="00221A4F"/>
    <w:rsid w:val="002236B0"/>
    <w:rsid w:val="00236348"/>
    <w:rsid w:val="002369E9"/>
    <w:rsid w:val="002529B7"/>
    <w:rsid w:val="002669B0"/>
    <w:rsid w:val="002710F5"/>
    <w:rsid w:val="00273991"/>
    <w:rsid w:val="002A421A"/>
    <w:rsid w:val="002B5F8B"/>
    <w:rsid w:val="002B64CA"/>
    <w:rsid w:val="002C44CF"/>
    <w:rsid w:val="002C4682"/>
    <w:rsid w:val="002E26DD"/>
    <w:rsid w:val="002E3DF1"/>
    <w:rsid w:val="002E418C"/>
    <w:rsid w:val="002F4595"/>
    <w:rsid w:val="00306C0E"/>
    <w:rsid w:val="0031668A"/>
    <w:rsid w:val="00317CE4"/>
    <w:rsid w:val="00322503"/>
    <w:rsid w:val="00333406"/>
    <w:rsid w:val="003626C2"/>
    <w:rsid w:val="0038416D"/>
    <w:rsid w:val="00387B90"/>
    <w:rsid w:val="0039251F"/>
    <w:rsid w:val="00392AE1"/>
    <w:rsid w:val="003A7F76"/>
    <w:rsid w:val="003B3EB4"/>
    <w:rsid w:val="003B4B99"/>
    <w:rsid w:val="003C314A"/>
    <w:rsid w:val="003C3E61"/>
    <w:rsid w:val="003D6728"/>
    <w:rsid w:val="003D6EFE"/>
    <w:rsid w:val="003E1B80"/>
    <w:rsid w:val="003F3010"/>
    <w:rsid w:val="00401F4A"/>
    <w:rsid w:val="00404D0B"/>
    <w:rsid w:val="00406F9B"/>
    <w:rsid w:val="00412801"/>
    <w:rsid w:val="004251E0"/>
    <w:rsid w:val="004267A3"/>
    <w:rsid w:val="0043072B"/>
    <w:rsid w:val="00436CA9"/>
    <w:rsid w:val="004405AD"/>
    <w:rsid w:val="004405BB"/>
    <w:rsid w:val="004546C8"/>
    <w:rsid w:val="00456CFC"/>
    <w:rsid w:val="004723B1"/>
    <w:rsid w:val="0047590C"/>
    <w:rsid w:val="00477297"/>
    <w:rsid w:val="00480D8E"/>
    <w:rsid w:val="00483A2B"/>
    <w:rsid w:val="004909F0"/>
    <w:rsid w:val="00495B04"/>
    <w:rsid w:val="004C1AD3"/>
    <w:rsid w:val="004C362E"/>
    <w:rsid w:val="004D1842"/>
    <w:rsid w:val="004D2AB0"/>
    <w:rsid w:val="004D3841"/>
    <w:rsid w:val="004E7967"/>
    <w:rsid w:val="004F1EF0"/>
    <w:rsid w:val="00520BF8"/>
    <w:rsid w:val="00527C89"/>
    <w:rsid w:val="0053642E"/>
    <w:rsid w:val="0055283D"/>
    <w:rsid w:val="00552AA9"/>
    <w:rsid w:val="00592A4B"/>
    <w:rsid w:val="00593EB8"/>
    <w:rsid w:val="005974FD"/>
    <w:rsid w:val="00597E13"/>
    <w:rsid w:val="005B14B5"/>
    <w:rsid w:val="005B1CEF"/>
    <w:rsid w:val="005B61D8"/>
    <w:rsid w:val="005C0915"/>
    <w:rsid w:val="005C3DE2"/>
    <w:rsid w:val="005D3467"/>
    <w:rsid w:val="005D71A6"/>
    <w:rsid w:val="005E2AA3"/>
    <w:rsid w:val="005F2172"/>
    <w:rsid w:val="005F7716"/>
    <w:rsid w:val="0061411F"/>
    <w:rsid w:val="00614DD0"/>
    <w:rsid w:val="00616FFF"/>
    <w:rsid w:val="006273F4"/>
    <w:rsid w:val="006319BE"/>
    <w:rsid w:val="0064738B"/>
    <w:rsid w:val="0065350A"/>
    <w:rsid w:val="006546E2"/>
    <w:rsid w:val="006548E3"/>
    <w:rsid w:val="00664AA0"/>
    <w:rsid w:val="0067716E"/>
    <w:rsid w:val="006841DB"/>
    <w:rsid w:val="00691A6A"/>
    <w:rsid w:val="006A0901"/>
    <w:rsid w:val="006B1B85"/>
    <w:rsid w:val="006B1D88"/>
    <w:rsid w:val="006B3FF8"/>
    <w:rsid w:val="006D244B"/>
    <w:rsid w:val="006F0DCA"/>
    <w:rsid w:val="007132D3"/>
    <w:rsid w:val="007258CC"/>
    <w:rsid w:val="00732965"/>
    <w:rsid w:val="0073386B"/>
    <w:rsid w:val="00735962"/>
    <w:rsid w:val="00743B4E"/>
    <w:rsid w:val="00744200"/>
    <w:rsid w:val="00744640"/>
    <w:rsid w:val="0074467D"/>
    <w:rsid w:val="007475AE"/>
    <w:rsid w:val="00754912"/>
    <w:rsid w:val="0076047E"/>
    <w:rsid w:val="00761074"/>
    <w:rsid w:val="0076112A"/>
    <w:rsid w:val="007643BE"/>
    <w:rsid w:val="00766689"/>
    <w:rsid w:val="0076679A"/>
    <w:rsid w:val="0077666D"/>
    <w:rsid w:val="00782328"/>
    <w:rsid w:val="007869D1"/>
    <w:rsid w:val="0079209D"/>
    <w:rsid w:val="007B3F09"/>
    <w:rsid w:val="007C1B2E"/>
    <w:rsid w:val="007D78BB"/>
    <w:rsid w:val="007E3158"/>
    <w:rsid w:val="007F203E"/>
    <w:rsid w:val="00806CBA"/>
    <w:rsid w:val="00813FBA"/>
    <w:rsid w:val="0081588E"/>
    <w:rsid w:val="008161B8"/>
    <w:rsid w:val="0081716E"/>
    <w:rsid w:val="00832ACD"/>
    <w:rsid w:val="00834253"/>
    <w:rsid w:val="00836ADB"/>
    <w:rsid w:val="00851304"/>
    <w:rsid w:val="0086410A"/>
    <w:rsid w:val="00867847"/>
    <w:rsid w:val="00884F42"/>
    <w:rsid w:val="00885AD1"/>
    <w:rsid w:val="00886929"/>
    <w:rsid w:val="00891E82"/>
    <w:rsid w:val="008A4E37"/>
    <w:rsid w:val="008B40D8"/>
    <w:rsid w:val="008D1873"/>
    <w:rsid w:val="008D378B"/>
    <w:rsid w:val="008D4140"/>
    <w:rsid w:val="008E1A87"/>
    <w:rsid w:val="008E77C5"/>
    <w:rsid w:val="008F2DD4"/>
    <w:rsid w:val="008F63A9"/>
    <w:rsid w:val="008F7A52"/>
    <w:rsid w:val="00904522"/>
    <w:rsid w:val="00914E6C"/>
    <w:rsid w:val="00930FB5"/>
    <w:rsid w:val="00936418"/>
    <w:rsid w:val="00942E22"/>
    <w:rsid w:val="00955D64"/>
    <w:rsid w:val="009633E1"/>
    <w:rsid w:val="00967166"/>
    <w:rsid w:val="009675EB"/>
    <w:rsid w:val="0097193A"/>
    <w:rsid w:val="00973E8B"/>
    <w:rsid w:val="00984E3B"/>
    <w:rsid w:val="0099036D"/>
    <w:rsid w:val="00992371"/>
    <w:rsid w:val="00992B57"/>
    <w:rsid w:val="009A0F95"/>
    <w:rsid w:val="009A1E8E"/>
    <w:rsid w:val="009A3946"/>
    <w:rsid w:val="009A5021"/>
    <w:rsid w:val="009B0834"/>
    <w:rsid w:val="009B2A7C"/>
    <w:rsid w:val="009B3FAA"/>
    <w:rsid w:val="009E75A2"/>
    <w:rsid w:val="009E7E06"/>
    <w:rsid w:val="009F4D16"/>
    <w:rsid w:val="00A04492"/>
    <w:rsid w:val="00A07162"/>
    <w:rsid w:val="00A0741D"/>
    <w:rsid w:val="00A2449B"/>
    <w:rsid w:val="00A3264B"/>
    <w:rsid w:val="00A327C4"/>
    <w:rsid w:val="00A3532F"/>
    <w:rsid w:val="00A405F6"/>
    <w:rsid w:val="00A43CB5"/>
    <w:rsid w:val="00A47D6C"/>
    <w:rsid w:val="00A5195A"/>
    <w:rsid w:val="00A62808"/>
    <w:rsid w:val="00A62D21"/>
    <w:rsid w:val="00A9361E"/>
    <w:rsid w:val="00AA5504"/>
    <w:rsid w:val="00AB1B81"/>
    <w:rsid w:val="00AC3518"/>
    <w:rsid w:val="00AD34CD"/>
    <w:rsid w:val="00AE320E"/>
    <w:rsid w:val="00AF2D8B"/>
    <w:rsid w:val="00AF55A3"/>
    <w:rsid w:val="00B14367"/>
    <w:rsid w:val="00B42364"/>
    <w:rsid w:val="00B460C3"/>
    <w:rsid w:val="00B5315F"/>
    <w:rsid w:val="00B676E2"/>
    <w:rsid w:val="00B7240D"/>
    <w:rsid w:val="00B77271"/>
    <w:rsid w:val="00BA6CAE"/>
    <w:rsid w:val="00BC6026"/>
    <w:rsid w:val="00BD1578"/>
    <w:rsid w:val="00BD36D8"/>
    <w:rsid w:val="00BD6BD9"/>
    <w:rsid w:val="00BE1266"/>
    <w:rsid w:val="00BE743B"/>
    <w:rsid w:val="00BF00BE"/>
    <w:rsid w:val="00C07453"/>
    <w:rsid w:val="00C166BD"/>
    <w:rsid w:val="00C27DC0"/>
    <w:rsid w:val="00C56F4D"/>
    <w:rsid w:val="00C5761E"/>
    <w:rsid w:val="00C91E14"/>
    <w:rsid w:val="00CA70DB"/>
    <w:rsid w:val="00CC00AA"/>
    <w:rsid w:val="00CE1BAA"/>
    <w:rsid w:val="00CF6F7C"/>
    <w:rsid w:val="00D03275"/>
    <w:rsid w:val="00D03F78"/>
    <w:rsid w:val="00D102AA"/>
    <w:rsid w:val="00D33B74"/>
    <w:rsid w:val="00D34A81"/>
    <w:rsid w:val="00D40612"/>
    <w:rsid w:val="00D47A31"/>
    <w:rsid w:val="00D53C2D"/>
    <w:rsid w:val="00D647D2"/>
    <w:rsid w:val="00D718B5"/>
    <w:rsid w:val="00D7381C"/>
    <w:rsid w:val="00D85308"/>
    <w:rsid w:val="00D87E18"/>
    <w:rsid w:val="00D87E24"/>
    <w:rsid w:val="00D9076F"/>
    <w:rsid w:val="00D91E69"/>
    <w:rsid w:val="00D97EFD"/>
    <w:rsid w:val="00DA6937"/>
    <w:rsid w:val="00DB2C8B"/>
    <w:rsid w:val="00DB5364"/>
    <w:rsid w:val="00DC1440"/>
    <w:rsid w:val="00DF038D"/>
    <w:rsid w:val="00DF173B"/>
    <w:rsid w:val="00E0149A"/>
    <w:rsid w:val="00E141F6"/>
    <w:rsid w:val="00E16AEF"/>
    <w:rsid w:val="00E21F36"/>
    <w:rsid w:val="00E23880"/>
    <w:rsid w:val="00E23CDA"/>
    <w:rsid w:val="00E23F2A"/>
    <w:rsid w:val="00E31532"/>
    <w:rsid w:val="00E46442"/>
    <w:rsid w:val="00E47580"/>
    <w:rsid w:val="00E510E3"/>
    <w:rsid w:val="00E51598"/>
    <w:rsid w:val="00E608DC"/>
    <w:rsid w:val="00E61ADC"/>
    <w:rsid w:val="00E84B40"/>
    <w:rsid w:val="00EB0D7C"/>
    <w:rsid w:val="00ED5338"/>
    <w:rsid w:val="00ED7129"/>
    <w:rsid w:val="00EF3B42"/>
    <w:rsid w:val="00F207BA"/>
    <w:rsid w:val="00F4751B"/>
    <w:rsid w:val="00F477A8"/>
    <w:rsid w:val="00F5159E"/>
    <w:rsid w:val="00F673B1"/>
    <w:rsid w:val="00F90B50"/>
    <w:rsid w:val="00F929E6"/>
    <w:rsid w:val="00FA68C5"/>
    <w:rsid w:val="00FC7E89"/>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944DE"/>
    <w:rPr>
      <w:color w:val="0000FF" w:themeColor="hyperlink"/>
      <w:u w:val="single"/>
    </w:rPr>
  </w:style>
  <w:style w:type="character" w:styleId="UnresolvedMention">
    <w:name w:val="Unresolved Mention"/>
    <w:basedOn w:val="DefaultParagraphFont"/>
    <w:uiPriority w:val="99"/>
    <w:semiHidden/>
    <w:unhideWhenUsed/>
    <w:rsid w:val="0019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8</cp:revision>
  <cp:lastPrinted>2018-06-22T19:39:00Z</cp:lastPrinted>
  <dcterms:created xsi:type="dcterms:W3CDTF">2023-10-16T18:35:00Z</dcterms:created>
  <dcterms:modified xsi:type="dcterms:W3CDTF">2023-10-18T22:36:00Z</dcterms:modified>
</cp:coreProperties>
</file>