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55BDC" w14:textId="17652395" w:rsidR="00ED5338" w:rsidRDefault="00994112" w:rsidP="00ED5338">
      <w:r>
        <w:rPr>
          <w:noProof/>
        </w:rPr>
        <w:drawing>
          <wp:anchor distT="0" distB="0" distL="114300" distR="114300" simplePos="0" relativeHeight="251658240" behindDoc="0" locked="0" layoutInCell="1" allowOverlap="1" wp14:anchorId="070BE4C0" wp14:editId="7007E214">
            <wp:simplePos x="0" y="0"/>
            <wp:positionH relativeFrom="column">
              <wp:posOffset>2811780</wp:posOffset>
            </wp:positionH>
            <wp:positionV relativeFrom="paragraph">
              <wp:posOffset>-916305</wp:posOffset>
            </wp:positionV>
            <wp:extent cx="4038600" cy="3459480"/>
            <wp:effectExtent l="0" t="0" r="0" b="7620"/>
            <wp:wrapNone/>
            <wp:docPr id="2" name="Picture 2" descr="Arrow&#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rrow&#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38600" cy="3459480"/>
                    </a:xfrm>
                    <a:prstGeom prst="rect">
                      <a:avLst/>
                    </a:prstGeom>
                    <a:noFill/>
                    <a:ln>
                      <a:noFill/>
                    </a:ln>
                  </pic:spPr>
                </pic:pic>
              </a:graphicData>
            </a:graphic>
          </wp:anchor>
        </w:drawing>
      </w:r>
    </w:p>
    <w:p w14:paraId="7581CB2E" w14:textId="306C1FD3" w:rsidR="00ED5338" w:rsidRDefault="00ED5338" w:rsidP="00ED5338"/>
    <w:p w14:paraId="0F5C8FC3" w14:textId="15DB414F" w:rsidR="00ED5338" w:rsidRDefault="00ED5338" w:rsidP="00ED5338"/>
    <w:p w14:paraId="6D03DC9E" w14:textId="77777777" w:rsidR="00ED5338" w:rsidRDefault="00ED5338" w:rsidP="00ED5338"/>
    <w:p w14:paraId="38108217" w14:textId="77777777" w:rsidR="00994112" w:rsidRDefault="00994112" w:rsidP="00ED5338">
      <w:pPr>
        <w:pStyle w:val="BasicParagraph"/>
        <w:rPr>
          <w:rFonts w:ascii="Avenir LT Std 55 Roman" w:hAnsi="Avenir LT Std 55 Roman" w:cs="Avenir LT Std 55 Roman"/>
          <w:color w:val="C00000"/>
          <w:spacing w:val="10"/>
          <w:sz w:val="48"/>
          <w:szCs w:val="48"/>
        </w:rPr>
      </w:pPr>
    </w:p>
    <w:p w14:paraId="0ED056FC" w14:textId="77777777" w:rsidR="00994112" w:rsidRDefault="00994112" w:rsidP="00ED5338">
      <w:pPr>
        <w:pStyle w:val="BasicParagraph"/>
        <w:rPr>
          <w:rFonts w:ascii="Avenir LT Std 55 Roman" w:hAnsi="Avenir LT Std 55 Roman" w:cs="Avenir LT Std 55 Roman"/>
          <w:color w:val="C00000"/>
          <w:spacing w:val="10"/>
          <w:sz w:val="48"/>
          <w:szCs w:val="48"/>
        </w:rPr>
      </w:pPr>
    </w:p>
    <w:p w14:paraId="16D36532" w14:textId="77777777" w:rsidR="00994112" w:rsidRDefault="00994112" w:rsidP="00ED5338">
      <w:pPr>
        <w:pStyle w:val="BasicParagraph"/>
        <w:rPr>
          <w:rFonts w:ascii="Avenir LT Std 55 Roman" w:hAnsi="Avenir LT Std 55 Roman" w:cs="Avenir LT Std 55 Roman"/>
          <w:color w:val="C00000"/>
          <w:spacing w:val="10"/>
          <w:sz w:val="48"/>
          <w:szCs w:val="48"/>
        </w:rPr>
      </w:pPr>
    </w:p>
    <w:p w14:paraId="4D18138A" w14:textId="77777777" w:rsidR="00994112" w:rsidRDefault="00994112" w:rsidP="00ED5338">
      <w:pPr>
        <w:pStyle w:val="BasicParagraph"/>
        <w:rPr>
          <w:rFonts w:ascii="Avenir LT Std 55 Roman" w:hAnsi="Avenir LT Std 55 Roman" w:cs="Avenir LT Std 55 Roman"/>
          <w:color w:val="C00000"/>
          <w:spacing w:val="10"/>
          <w:sz w:val="48"/>
          <w:szCs w:val="48"/>
        </w:rPr>
      </w:pPr>
    </w:p>
    <w:p w14:paraId="6980AD56" w14:textId="77777777" w:rsidR="00994112" w:rsidRDefault="00994112" w:rsidP="00ED5338">
      <w:pPr>
        <w:pStyle w:val="BasicParagraph"/>
        <w:rPr>
          <w:rFonts w:ascii="Avenir LT Std 55 Roman" w:hAnsi="Avenir LT Std 55 Roman" w:cs="Avenir LT Std 55 Roman"/>
          <w:color w:val="C00000"/>
          <w:spacing w:val="10"/>
          <w:sz w:val="48"/>
          <w:szCs w:val="48"/>
        </w:rPr>
      </w:pPr>
    </w:p>
    <w:p w14:paraId="48337CC1" w14:textId="3FE45899" w:rsidR="00ED5338" w:rsidRPr="003E1B80" w:rsidRDefault="00ED5338" w:rsidP="00040A8D">
      <w:pPr>
        <w:pStyle w:val="BasicParagraph"/>
        <w:spacing w:line="240" w:lineRule="auto"/>
        <w:rPr>
          <w:rFonts w:ascii="Avenir LT Std 55 Roman" w:hAnsi="Avenir LT Std 55 Roman" w:cs="Avenir LT Std 55 Roman"/>
          <w:i/>
          <w:iCs/>
          <w:color w:val="51362A"/>
          <w:spacing w:val="19"/>
          <w:sz w:val="44"/>
          <w:szCs w:val="48"/>
        </w:rPr>
      </w:pPr>
      <w:r w:rsidRPr="00806CBA">
        <w:rPr>
          <w:rFonts w:ascii="Avenir LT Std 55 Roman" w:hAnsi="Avenir LT Std 55 Roman" w:cs="Avenir LT Std 55 Roman"/>
          <w:color w:val="C00000"/>
          <w:spacing w:val="10"/>
          <w:sz w:val="48"/>
          <w:szCs w:val="48"/>
        </w:rPr>
        <w:t>SPECIFICATION</w:t>
      </w:r>
      <w:r w:rsidRPr="00806CBA">
        <w:rPr>
          <w:rFonts w:ascii="Avenir LT Std 55 Roman" w:hAnsi="Avenir LT Std 55 Roman" w:cs="Avenir LT Std 55 Roman"/>
          <w:color w:val="C00000"/>
          <w:spacing w:val="5"/>
          <w:sz w:val="48"/>
          <w:szCs w:val="48"/>
        </w:rPr>
        <w:t>:</w:t>
      </w:r>
      <w:r>
        <w:rPr>
          <w:rFonts w:ascii="Avenir LT Std 55 Roman" w:hAnsi="Avenir LT Std 55 Roman" w:cs="Avenir LT Std 55 Roman"/>
          <w:color w:val="51362A"/>
          <w:spacing w:val="5"/>
          <w:sz w:val="48"/>
          <w:szCs w:val="48"/>
        </w:rPr>
        <w:t xml:space="preserve"> </w:t>
      </w:r>
      <w:r>
        <w:rPr>
          <w:rFonts w:ascii="Avenir LT Std 55 Roman" w:hAnsi="Avenir LT Std 55 Roman" w:cs="Avenir LT Std 55 Roman"/>
          <w:color w:val="51362A"/>
          <w:spacing w:val="7"/>
          <w:sz w:val="68"/>
          <w:szCs w:val="68"/>
        </w:rPr>
        <w:t xml:space="preserve"> </w:t>
      </w:r>
      <w:r>
        <w:rPr>
          <w:rFonts w:ascii="Avenir LT Std 55 Roman" w:hAnsi="Avenir LT Std 55 Roman" w:cs="Avenir LT Std 55 Roman"/>
          <w:color w:val="51362A"/>
          <w:spacing w:val="7"/>
          <w:sz w:val="68"/>
          <w:szCs w:val="68"/>
        </w:rPr>
        <w:br/>
      </w:r>
      <w:r w:rsidR="00E9529E">
        <w:rPr>
          <w:rFonts w:ascii="Avenir LT Std 55 Roman" w:hAnsi="Avenir LT Std 55 Roman" w:cs="Avenir LT Std 55 Roman"/>
          <w:color w:val="51362A"/>
          <w:spacing w:val="10"/>
          <w:sz w:val="48"/>
          <w:szCs w:val="48"/>
        </w:rPr>
        <w:t>MP SPORT</w:t>
      </w:r>
      <w:r w:rsidR="00040A8D">
        <w:rPr>
          <w:rFonts w:ascii="Avenir LT Std 55 Roman" w:hAnsi="Avenir LT Std 55 Roman" w:cs="Avenir LT Std 55 Roman"/>
          <w:color w:val="51362A"/>
          <w:spacing w:val="10"/>
          <w:sz w:val="48"/>
          <w:szCs w:val="48"/>
        </w:rPr>
        <w:t xml:space="preserve"> </w:t>
      </w:r>
      <w:r w:rsidR="00D02366">
        <w:rPr>
          <w:rFonts w:ascii="Avenir LT Std 55 Roman" w:hAnsi="Avenir LT Std 55 Roman" w:cs="Avenir LT Std 55 Roman"/>
          <w:color w:val="51362A"/>
          <w:spacing w:val="10"/>
          <w:sz w:val="48"/>
          <w:szCs w:val="48"/>
        </w:rPr>
        <w:t>OVERPOUR</w:t>
      </w:r>
      <w:r w:rsidR="00EA4432">
        <w:rPr>
          <w:rFonts w:ascii="Avenir LT Std 55 Roman" w:hAnsi="Avenir LT Std 55 Roman" w:cs="Avenir LT Std 55 Roman"/>
          <w:color w:val="51362A"/>
          <w:spacing w:val="10"/>
          <w:sz w:val="48"/>
          <w:szCs w:val="48"/>
        </w:rPr>
        <w:t xml:space="preserve">, </w:t>
      </w:r>
      <w:r w:rsidR="00040A8D">
        <w:rPr>
          <w:rFonts w:ascii="Avenir LT Std 55 Roman" w:hAnsi="Avenir LT Std 55 Roman" w:cs="Avenir LT Std 55 Roman"/>
          <w:color w:val="51362A"/>
          <w:spacing w:val="10"/>
          <w:sz w:val="48"/>
          <w:szCs w:val="48"/>
        </w:rPr>
        <w:br/>
      </w:r>
      <w:r w:rsidR="00E9529E">
        <w:rPr>
          <w:rFonts w:ascii="Avenir LT Std 55 Roman" w:hAnsi="Avenir LT Std 55 Roman" w:cs="Avenir LT Std 55 Roman"/>
          <w:i/>
          <w:iCs/>
          <w:color w:val="51362A"/>
          <w:spacing w:val="19"/>
          <w:sz w:val="44"/>
          <w:szCs w:val="48"/>
        </w:rPr>
        <w:t>Synthetic Sports Flooring</w:t>
      </w:r>
    </w:p>
    <w:p w14:paraId="7A45CC8E" w14:textId="77777777" w:rsidR="00ED5338" w:rsidRDefault="00ED5338" w:rsidP="00ED5338">
      <w:pPr>
        <w:pStyle w:val="BasicParagraph"/>
        <w:rPr>
          <w:rFonts w:ascii="Avenir LT Std 55 Roman" w:hAnsi="Avenir LT Std 55 Roman" w:cs="Avenir LT Std 55 Roman"/>
          <w:i/>
          <w:iCs/>
          <w:color w:val="51362A"/>
          <w:spacing w:val="19"/>
          <w:sz w:val="48"/>
          <w:szCs w:val="48"/>
        </w:rPr>
      </w:pPr>
    </w:p>
    <w:p w14:paraId="62C5589F"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7E5C179"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543C2682"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29E241E" w14:textId="2DDE8B10"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7DC530A" w14:textId="77777777" w:rsidR="00ED5338" w:rsidRDefault="00ED5338" w:rsidP="002E3DF1">
      <w:pPr>
        <w:pStyle w:val="BasicParagraph"/>
        <w:spacing w:line="240" w:lineRule="auto"/>
        <w:jc w:val="center"/>
        <w:rPr>
          <w:rFonts w:ascii="Avenir LT Std 65 Medium" w:hAnsi="Avenir LT Std 65 Medium" w:cs="Avenir LT Std 65 Medium"/>
          <w:color w:val="51362A"/>
          <w:spacing w:val="3"/>
          <w:sz w:val="32"/>
          <w:szCs w:val="34"/>
        </w:rPr>
      </w:pPr>
    </w:p>
    <w:p w14:paraId="4A6A6CB1" w14:textId="77777777" w:rsidR="002E3DF1" w:rsidRDefault="002E3DF1" w:rsidP="002E3DF1">
      <w:pPr>
        <w:pStyle w:val="BasicParagraph"/>
        <w:spacing w:line="240" w:lineRule="auto"/>
        <w:jc w:val="center"/>
        <w:rPr>
          <w:rFonts w:ascii="Avenir LT Std 65 Medium" w:hAnsi="Avenir LT Std 65 Medium" w:cs="Avenir LT Std 65 Medium"/>
          <w:color w:val="51362A"/>
          <w:spacing w:val="3"/>
          <w:sz w:val="32"/>
          <w:szCs w:val="34"/>
        </w:rPr>
      </w:pPr>
    </w:p>
    <w:p w14:paraId="6FD895C5"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2F68DBE"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7A89083"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8BCA6F1"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85D2B9D" w14:textId="77777777" w:rsidR="00836ADB" w:rsidRDefault="00836ADB" w:rsidP="00ED5338">
      <w:pPr>
        <w:pStyle w:val="BasicParagraph"/>
        <w:spacing w:line="240" w:lineRule="auto"/>
        <w:jc w:val="right"/>
        <w:rPr>
          <w:rFonts w:ascii="Avenir LT Std 65 Medium" w:hAnsi="Avenir LT Std 65 Medium" w:cs="Avenir LT Std 65 Medium"/>
          <w:color w:val="51362A"/>
          <w:spacing w:val="3"/>
          <w:sz w:val="32"/>
          <w:szCs w:val="34"/>
        </w:rPr>
      </w:pPr>
    </w:p>
    <w:p w14:paraId="395F0B7D" w14:textId="77777777" w:rsidR="00836ADB" w:rsidRDefault="00836ADB" w:rsidP="00ED5338">
      <w:pPr>
        <w:pStyle w:val="BasicParagraph"/>
        <w:spacing w:line="240" w:lineRule="auto"/>
        <w:jc w:val="right"/>
        <w:rPr>
          <w:rFonts w:ascii="Avenir LT Std 65 Medium" w:hAnsi="Avenir LT Std 65 Medium" w:cs="Avenir LT Std 65 Medium"/>
          <w:color w:val="51362A"/>
          <w:spacing w:val="3"/>
          <w:sz w:val="32"/>
          <w:szCs w:val="34"/>
        </w:rPr>
      </w:pPr>
    </w:p>
    <w:p w14:paraId="0E489201" w14:textId="66A93F33" w:rsidR="00ED5338" w:rsidRDefault="00ED5338" w:rsidP="00ED5338">
      <w:pPr>
        <w:pStyle w:val="BasicParagraph"/>
        <w:spacing w:line="240" w:lineRule="auto"/>
        <w:rPr>
          <w:rFonts w:ascii="Avenir LT Std 65 Medium" w:hAnsi="Avenir LT Std 65 Medium" w:cs="Avenir LT Std 65 Medium"/>
          <w:color w:val="51362A"/>
          <w:spacing w:val="3"/>
          <w:sz w:val="32"/>
          <w:szCs w:val="34"/>
        </w:rPr>
      </w:pPr>
    </w:p>
    <w:p w14:paraId="05EA6617" w14:textId="77777777" w:rsidR="00EA4432" w:rsidRDefault="00EA4432" w:rsidP="00ED5338">
      <w:pPr>
        <w:pStyle w:val="BasicParagraph"/>
        <w:spacing w:line="240" w:lineRule="auto"/>
        <w:rPr>
          <w:rFonts w:ascii="Avenir LT Std 65 Medium" w:hAnsi="Avenir LT Std 65 Medium" w:cs="Avenir LT Std 65 Medium"/>
          <w:color w:val="51362A"/>
          <w:spacing w:val="3"/>
          <w:sz w:val="32"/>
          <w:szCs w:val="34"/>
        </w:rPr>
      </w:pPr>
    </w:p>
    <w:p w14:paraId="4E5246C1" w14:textId="45352E75" w:rsidR="00E9529E" w:rsidRPr="004C1AD3" w:rsidRDefault="00E9529E" w:rsidP="00E9529E">
      <w:pPr>
        <w:rPr>
          <w:rFonts w:ascii="Arial" w:hAnsi="Arial" w:cs="Arial"/>
          <w:b/>
          <w:sz w:val="21"/>
          <w:szCs w:val="21"/>
        </w:rPr>
      </w:pPr>
      <w:r w:rsidRPr="006C06E5">
        <w:rPr>
          <w:rFonts w:ascii="Arial" w:hAnsi="Arial" w:cs="Arial"/>
          <w:b/>
          <w:sz w:val="21"/>
          <w:szCs w:val="21"/>
        </w:rPr>
        <w:t>SECTION 096</w:t>
      </w:r>
      <w:r w:rsidR="006C06E5" w:rsidRPr="006C06E5">
        <w:rPr>
          <w:rFonts w:ascii="Arial" w:hAnsi="Arial" w:cs="Arial"/>
          <w:b/>
          <w:sz w:val="21"/>
          <w:szCs w:val="21"/>
        </w:rPr>
        <w:t>566</w:t>
      </w:r>
      <w:r w:rsidRPr="006C06E5">
        <w:rPr>
          <w:rFonts w:ascii="Arial" w:hAnsi="Arial" w:cs="Arial"/>
          <w:b/>
          <w:sz w:val="21"/>
          <w:szCs w:val="21"/>
        </w:rPr>
        <w:t>-</w:t>
      </w:r>
      <w:r w:rsidR="006C06E5" w:rsidRPr="006C06E5">
        <w:rPr>
          <w:rFonts w:ascii="Arial" w:hAnsi="Arial" w:cs="Arial"/>
          <w:b/>
          <w:sz w:val="21"/>
          <w:szCs w:val="21"/>
        </w:rPr>
        <w:t>Resilient Athletic Flooring</w:t>
      </w:r>
    </w:p>
    <w:p w14:paraId="0C80A2FE" w14:textId="77777777" w:rsidR="00E9529E" w:rsidRPr="00E9529E" w:rsidRDefault="00E9529E" w:rsidP="00E9529E">
      <w:pPr>
        <w:pStyle w:val="PlainText"/>
        <w:tabs>
          <w:tab w:val="left" w:pos="720"/>
          <w:tab w:val="left" w:pos="1080"/>
          <w:tab w:val="left" w:pos="1440"/>
        </w:tabs>
        <w:rPr>
          <w:rFonts w:ascii="Arial" w:hAnsi="Arial" w:cs="Arial"/>
          <w:b/>
          <w:bCs/>
          <w:sz w:val="21"/>
          <w:szCs w:val="21"/>
        </w:rPr>
      </w:pPr>
      <w:r w:rsidRPr="00E9529E">
        <w:rPr>
          <w:rFonts w:ascii="Arial" w:hAnsi="Arial" w:cs="Arial"/>
          <w:b/>
          <w:bCs/>
          <w:sz w:val="21"/>
          <w:szCs w:val="21"/>
        </w:rPr>
        <w:t>PART 1 - GENERAL</w:t>
      </w:r>
    </w:p>
    <w:p w14:paraId="2DB80E51" w14:textId="64830273" w:rsidR="00E9529E" w:rsidRPr="00E9529E" w:rsidRDefault="00E9529E" w:rsidP="00E9529E">
      <w:pPr>
        <w:pStyle w:val="PlainText"/>
        <w:tabs>
          <w:tab w:val="left" w:pos="720"/>
          <w:tab w:val="left" w:pos="1080"/>
          <w:tab w:val="left" w:pos="1440"/>
        </w:tabs>
        <w:rPr>
          <w:rFonts w:ascii="Arial" w:hAnsi="Arial" w:cs="Arial"/>
          <w:b/>
          <w:bCs/>
          <w:sz w:val="21"/>
          <w:szCs w:val="21"/>
        </w:rPr>
      </w:pPr>
      <w:r w:rsidRPr="00E9529E">
        <w:rPr>
          <w:rFonts w:ascii="Arial" w:hAnsi="Arial" w:cs="Arial"/>
          <w:b/>
          <w:bCs/>
          <w:sz w:val="21"/>
          <w:szCs w:val="21"/>
        </w:rPr>
        <w:t>1.1</w:t>
      </w:r>
      <w:r>
        <w:rPr>
          <w:rFonts w:ascii="Arial" w:hAnsi="Arial" w:cs="Arial"/>
          <w:b/>
          <w:bCs/>
          <w:sz w:val="21"/>
          <w:szCs w:val="21"/>
        </w:rPr>
        <w:t xml:space="preserve">  </w:t>
      </w:r>
      <w:r w:rsidRPr="00E9529E">
        <w:rPr>
          <w:rFonts w:ascii="Arial" w:hAnsi="Arial" w:cs="Arial"/>
          <w:b/>
          <w:bCs/>
          <w:sz w:val="21"/>
          <w:szCs w:val="21"/>
          <w:u w:val="single"/>
        </w:rPr>
        <w:t>DESCRIPTION</w:t>
      </w:r>
    </w:p>
    <w:p w14:paraId="090A1152" w14:textId="1F43A7C4" w:rsidR="00E9529E" w:rsidRPr="00E9529E" w:rsidRDefault="00E9529E" w:rsidP="00E9529E">
      <w:pPr>
        <w:pStyle w:val="PlainText"/>
        <w:tabs>
          <w:tab w:val="left" w:pos="360"/>
          <w:tab w:val="left" w:pos="720"/>
          <w:tab w:val="left" w:pos="1080"/>
          <w:tab w:val="left" w:pos="1440"/>
        </w:tabs>
        <w:rPr>
          <w:rFonts w:ascii="Arial" w:hAnsi="Arial" w:cs="Arial"/>
          <w:b/>
          <w:bCs/>
          <w:sz w:val="21"/>
          <w:szCs w:val="21"/>
        </w:rPr>
      </w:pPr>
      <w:r>
        <w:rPr>
          <w:rFonts w:ascii="Arial" w:hAnsi="Arial" w:cs="Arial"/>
          <w:b/>
          <w:bCs/>
          <w:sz w:val="21"/>
          <w:szCs w:val="21"/>
        </w:rPr>
        <w:tab/>
      </w:r>
      <w:r w:rsidRPr="00E9529E">
        <w:rPr>
          <w:rFonts w:ascii="Arial" w:hAnsi="Arial" w:cs="Arial"/>
          <w:b/>
          <w:bCs/>
          <w:sz w:val="21"/>
          <w:szCs w:val="21"/>
        </w:rPr>
        <w:t>A.</w:t>
      </w:r>
      <w:r>
        <w:rPr>
          <w:rFonts w:ascii="Arial" w:hAnsi="Arial" w:cs="Arial"/>
          <w:b/>
          <w:bCs/>
          <w:sz w:val="21"/>
          <w:szCs w:val="21"/>
        </w:rPr>
        <w:tab/>
      </w:r>
      <w:r w:rsidRPr="00E9529E">
        <w:rPr>
          <w:rFonts w:ascii="Arial" w:hAnsi="Arial" w:cs="Arial"/>
          <w:b/>
          <w:bCs/>
          <w:sz w:val="21"/>
          <w:szCs w:val="21"/>
        </w:rPr>
        <w:t>Related work specified under other sections.</w:t>
      </w:r>
    </w:p>
    <w:p w14:paraId="62472CBC" w14:textId="4F8D2D7F" w:rsidR="00E9529E" w:rsidRPr="00E9529E" w:rsidRDefault="00E9529E" w:rsidP="00991E8F">
      <w:pPr>
        <w:pStyle w:val="PlainText"/>
        <w:tabs>
          <w:tab w:val="left" w:pos="720"/>
          <w:tab w:val="left" w:pos="1080"/>
          <w:tab w:val="left" w:pos="1440"/>
        </w:tabs>
        <w:ind w:left="1440" w:hanging="1440"/>
        <w:rPr>
          <w:rFonts w:ascii="Arial" w:hAnsi="Arial" w:cs="Arial"/>
          <w:b/>
          <w:bCs/>
          <w:sz w:val="21"/>
          <w:szCs w:val="21"/>
        </w:rPr>
      </w:pPr>
      <w:r>
        <w:rPr>
          <w:rFonts w:ascii="Arial" w:hAnsi="Arial" w:cs="Arial"/>
          <w:b/>
          <w:bCs/>
          <w:sz w:val="21"/>
          <w:szCs w:val="21"/>
        </w:rPr>
        <w:tab/>
      </w:r>
      <w:r w:rsidRPr="00E9529E">
        <w:rPr>
          <w:rFonts w:ascii="Arial" w:hAnsi="Arial" w:cs="Arial"/>
          <w:b/>
          <w:bCs/>
          <w:sz w:val="21"/>
          <w:szCs w:val="21"/>
        </w:rPr>
        <w:t>1.</w:t>
      </w:r>
      <w:r>
        <w:rPr>
          <w:rFonts w:ascii="Arial" w:hAnsi="Arial" w:cs="Arial"/>
          <w:b/>
          <w:bCs/>
          <w:sz w:val="21"/>
          <w:szCs w:val="21"/>
        </w:rPr>
        <w:t xml:space="preserve">  </w:t>
      </w:r>
      <w:r w:rsidRPr="00E9529E">
        <w:rPr>
          <w:rFonts w:ascii="Arial" w:hAnsi="Arial" w:cs="Arial"/>
          <w:b/>
          <w:bCs/>
          <w:sz w:val="21"/>
          <w:szCs w:val="21"/>
        </w:rPr>
        <w:t>CONCRETE SUBFLOORS - SECTION 03</w:t>
      </w:r>
    </w:p>
    <w:p w14:paraId="1DB896A9" w14:textId="0CF95903" w:rsidR="00E9529E" w:rsidRPr="00E9529E" w:rsidRDefault="00E9529E" w:rsidP="00991E8F">
      <w:pPr>
        <w:pStyle w:val="PlainText"/>
        <w:tabs>
          <w:tab w:val="left" w:pos="720"/>
          <w:tab w:val="left" w:pos="1080"/>
        </w:tabs>
        <w:ind w:left="1440" w:hanging="1440"/>
        <w:rPr>
          <w:rFonts w:ascii="Arial" w:hAnsi="Arial" w:cs="Arial"/>
          <w:b/>
          <w:color w:val="000000"/>
          <w:sz w:val="21"/>
          <w:szCs w:val="21"/>
        </w:rPr>
      </w:pPr>
      <w:r>
        <w:rPr>
          <w:rFonts w:ascii="Arial" w:hAnsi="Arial" w:cs="Arial"/>
          <w:sz w:val="21"/>
          <w:szCs w:val="21"/>
        </w:rPr>
        <w:tab/>
      </w:r>
      <w:r w:rsidR="00991E8F">
        <w:rPr>
          <w:rFonts w:ascii="Arial" w:hAnsi="Arial" w:cs="Arial"/>
          <w:sz w:val="21"/>
          <w:szCs w:val="21"/>
        </w:rPr>
        <w:tab/>
        <w:t xml:space="preserve">a.  </w:t>
      </w:r>
      <w:r w:rsidR="00D02366">
        <w:rPr>
          <w:rFonts w:ascii="Arial" w:hAnsi="Arial" w:cs="Arial"/>
          <w:sz w:val="21"/>
          <w:szCs w:val="21"/>
        </w:rPr>
        <w:t xml:space="preserve"> T</w:t>
      </w:r>
      <w:r w:rsidR="00D02366" w:rsidRPr="00D02366">
        <w:rPr>
          <w:rFonts w:ascii="Arial" w:hAnsi="Arial" w:cs="Arial"/>
          <w:sz w:val="21"/>
          <w:szCs w:val="21"/>
        </w:rPr>
        <w:t xml:space="preserve">he general contractor/owner shall furnish and install any new hardware needed for the inserts, electric boxes or drains in the existing sports flooring. Any problems with the adhesion of the existing floor will be addressed </w:t>
      </w:r>
      <w:r w:rsidR="00EA3128">
        <w:rPr>
          <w:rFonts w:ascii="Arial" w:hAnsi="Arial" w:cs="Arial"/>
          <w:sz w:val="21"/>
          <w:szCs w:val="21"/>
        </w:rPr>
        <w:t xml:space="preserve">through </w:t>
      </w:r>
      <w:r w:rsidR="00D02366" w:rsidRPr="00D02366">
        <w:rPr>
          <w:rFonts w:ascii="Arial" w:hAnsi="Arial" w:cs="Arial"/>
          <w:sz w:val="21"/>
          <w:szCs w:val="21"/>
        </w:rPr>
        <w:t>the contractor.</w:t>
      </w:r>
    </w:p>
    <w:p w14:paraId="4D78859E" w14:textId="77777777" w:rsidR="00E9529E" w:rsidRPr="00E9529E" w:rsidRDefault="00E9529E" w:rsidP="00991E8F">
      <w:pPr>
        <w:pStyle w:val="PlainText"/>
        <w:tabs>
          <w:tab w:val="left" w:pos="720"/>
          <w:tab w:val="left" w:pos="1080"/>
          <w:tab w:val="left" w:pos="1440"/>
        </w:tabs>
        <w:ind w:left="1440" w:hanging="1440"/>
        <w:rPr>
          <w:rFonts w:ascii="Arial" w:hAnsi="Arial" w:cs="Arial"/>
          <w:b/>
          <w:bCs/>
          <w:sz w:val="21"/>
          <w:szCs w:val="21"/>
        </w:rPr>
      </w:pPr>
    </w:p>
    <w:p w14:paraId="23AAEF64" w14:textId="2766CE6C" w:rsidR="00E9529E" w:rsidRPr="00E9529E" w:rsidRDefault="00991E8F" w:rsidP="00991E8F">
      <w:pPr>
        <w:pStyle w:val="PlainText"/>
        <w:tabs>
          <w:tab w:val="left" w:pos="720"/>
          <w:tab w:val="left" w:pos="1080"/>
          <w:tab w:val="left" w:pos="1440"/>
        </w:tabs>
        <w:ind w:left="1440" w:hanging="1440"/>
        <w:rPr>
          <w:rFonts w:ascii="Arial" w:hAnsi="Arial" w:cs="Arial"/>
          <w:b/>
          <w:bCs/>
          <w:sz w:val="21"/>
          <w:szCs w:val="21"/>
        </w:rPr>
      </w:pPr>
      <w:r>
        <w:rPr>
          <w:rFonts w:ascii="Arial" w:hAnsi="Arial" w:cs="Arial"/>
          <w:b/>
          <w:bCs/>
          <w:sz w:val="21"/>
          <w:szCs w:val="21"/>
        </w:rPr>
        <w:tab/>
      </w:r>
      <w:r w:rsidR="00E9529E" w:rsidRPr="00E9529E">
        <w:rPr>
          <w:rFonts w:ascii="Arial" w:hAnsi="Arial" w:cs="Arial"/>
          <w:b/>
          <w:bCs/>
          <w:sz w:val="21"/>
          <w:szCs w:val="21"/>
        </w:rPr>
        <w:t>2.</w:t>
      </w:r>
      <w:r w:rsidR="00E9529E">
        <w:rPr>
          <w:rFonts w:ascii="Arial" w:hAnsi="Arial" w:cs="Arial"/>
          <w:b/>
          <w:bCs/>
          <w:sz w:val="21"/>
          <w:szCs w:val="21"/>
        </w:rPr>
        <w:t xml:space="preserve">  </w:t>
      </w:r>
      <w:r w:rsidR="00E9529E" w:rsidRPr="00E9529E">
        <w:rPr>
          <w:rFonts w:ascii="Arial" w:hAnsi="Arial" w:cs="Arial"/>
          <w:b/>
          <w:bCs/>
          <w:sz w:val="21"/>
          <w:szCs w:val="21"/>
        </w:rPr>
        <w:t>MEMBRANE WATERPROOFING - SECTION 07</w:t>
      </w:r>
    </w:p>
    <w:p w14:paraId="0A5C2564" w14:textId="365D0A17" w:rsidR="00E9529E" w:rsidRPr="00D02366" w:rsidRDefault="00E9529E" w:rsidP="00D02366">
      <w:pPr>
        <w:pStyle w:val="PlainText"/>
        <w:numPr>
          <w:ilvl w:val="0"/>
          <w:numId w:val="2"/>
        </w:numPr>
        <w:tabs>
          <w:tab w:val="left" w:pos="720"/>
          <w:tab w:val="left" w:pos="1080"/>
          <w:tab w:val="left" w:pos="1440"/>
        </w:tabs>
        <w:rPr>
          <w:rFonts w:ascii="Arial" w:hAnsi="Arial" w:cs="Arial"/>
          <w:sz w:val="21"/>
          <w:szCs w:val="21"/>
        </w:rPr>
      </w:pPr>
      <w:r w:rsidRPr="00E9529E">
        <w:rPr>
          <w:rFonts w:ascii="Arial" w:hAnsi="Arial" w:cs="Arial"/>
          <w:sz w:val="21"/>
          <w:szCs w:val="21"/>
        </w:rPr>
        <w:t>It is the responsibility of the architect to determine the need of the waterproofing.</w:t>
      </w:r>
    </w:p>
    <w:p w14:paraId="0C132022" w14:textId="3F7AEF37" w:rsidR="00E9529E" w:rsidRDefault="00E9529E" w:rsidP="00E9529E">
      <w:pPr>
        <w:pStyle w:val="PlainText"/>
        <w:tabs>
          <w:tab w:val="left" w:pos="720"/>
          <w:tab w:val="left" w:pos="1080"/>
          <w:tab w:val="left" w:pos="1440"/>
        </w:tabs>
        <w:rPr>
          <w:rFonts w:ascii="Arial" w:hAnsi="Arial" w:cs="Arial"/>
          <w:sz w:val="21"/>
          <w:szCs w:val="21"/>
        </w:rPr>
      </w:pPr>
    </w:p>
    <w:p w14:paraId="6A37DEAE" w14:textId="77777777" w:rsidR="0069077F" w:rsidRPr="00E9529E" w:rsidRDefault="0069077F" w:rsidP="00E9529E">
      <w:pPr>
        <w:pStyle w:val="PlainText"/>
        <w:tabs>
          <w:tab w:val="left" w:pos="720"/>
          <w:tab w:val="left" w:pos="1080"/>
          <w:tab w:val="left" w:pos="1440"/>
        </w:tabs>
        <w:rPr>
          <w:rFonts w:ascii="Arial" w:hAnsi="Arial" w:cs="Arial"/>
          <w:sz w:val="21"/>
          <w:szCs w:val="21"/>
        </w:rPr>
      </w:pPr>
    </w:p>
    <w:p w14:paraId="54C47D2C" w14:textId="77777777" w:rsidR="00E9529E" w:rsidRPr="00E9529E" w:rsidRDefault="00E9529E" w:rsidP="0052012A">
      <w:pPr>
        <w:pStyle w:val="PlainText"/>
        <w:tabs>
          <w:tab w:val="left" w:pos="360"/>
          <w:tab w:val="left" w:pos="720"/>
          <w:tab w:val="left" w:pos="1080"/>
          <w:tab w:val="left" w:pos="1440"/>
        </w:tabs>
        <w:rPr>
          <w:rFonts w:ascii="Arial" w:hAnsi="Arial" w:cs="Arial"/>
          <w:b/>
          <w:bCs/>
          <w:sz w:val="21"/>
          <w:szCs w:val="21"/>
        </w:rPr>
      </w:pPr>
      <w:r w:rsidRPr="00E9529E">
        <w:rPr>
          <w:rFonts w:ascii="Arial" w:hAnsi="Arial" w:cs="Arial"/>
          <w:b/>
          <w:bCs/>
          <w:sz w:val="21"/>
          <w:szCs w:val="21"/>
        </w:rPr>
        <w:t>1.2</w:t>
      </w:r>
      <w:r w:rsidRPr="00E9529E">
        <w:rPr>
          <w:rFonts w:ascii="Arial" w:hAnsi="Arial" w:cs="Arial"/>
          <w:b/>
          <w:bCs/>
          <w:sz w:val="21"/>
          <w:szCs w:val="21"/>
        </w:rPr>
        <w:tab/>
      </w:r>
      <w:r w:rsidRPr="0052012A">
        <w:rPr>
          <w:rFonts w:ascii="Arial" w:hAnsi="Arial" w:cs="Arial"/>
          <w:b/>
          <w:bCs/>
          <w:sz w:val="21"/>
          <w:szCs w:val="21"/>
          <w:u w:val="single"/>
        </w:rPr>
        <w:t>QUALITY ASSURANCE</w:t>
      </w:r>
    </w:p>
    <w:p w14:paraId="37817BFB" w14:textId="03328853" w:rsidR="00E9529E" w:rsidRPr="00E9529E" w:rsidRDefault="0052012A" w:rsidP="0052012A">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00E9529E" w:rsidRPr="0052012A">
        <w:rPr>
          <w:rFonts w:ascii="Arial" w:hAnsi="Arial" w:cs="Arial"/>
          <w:b/>
          <w:bCs/>
          <w:sz w:val="21"/>
          <w:szCs w:val="21"/>
        </w:rPr>
        <w:t>A.</w:t>
      </w:r>
      <w:r w:rsidR="00E9529E" w:rsidRPr="0052012A">
        <w:rPr>
          <w:rFonts w:ascii="Arial" w:hAnsi="Arial" w:cs="Arial"/>
          <w:b/>
          <w:bCs/>
          <w:sz w:val="21"/>
          <w:szCs w:val="21"/>
        </w:rPr>
        <w:tab/>
        <w:t>MANUFACTURER</w:t>
      </w:r>
      <w:r w:rsidR="00D02366">
        <w:rPr>
          <w:rFonts w:ascii="Arial" w:hAnsi="Arial" w:cs="Arial"/>
          <w:b/>
          <w:bCs/>
          <w:sz w:val="21"/>
          <w:szCs w:val="21"/>
        </w:rPr>
        <w:t xml:space="preserve"> / INSTALLER</w:t>
      </w:r>
      <w:r w:rsidR="00E9529E" w:rsidRPr="0052012A">
        <w:rPr>
          <w:rFonts w:ascii="Arial" w:hAnsi="Arial" w:cs="Arial"/>
          <w:b/>
          <w:bCs/>
          <w:sz w:val="21"/>
          <w:szCs w:val="21"/>
        </w:rPr>
        <w:t>:</w:t>
      </w:r>
      <w:r w:rsidR="00E9529E" w:rsidRPr="0052012A">
        <w:rPr>
          <w:rFonts w:ascii="Arial" w:hAnsi="Arial" w:cs="Arial"/>
          <w:sz w:val="21"/>
          <w:szCs w:val="21"/>
        </w:rPr>
        <w:t xml:space="preserve"> </w:t>
      </w:r>
      <w:r w:rsidR="00D02366">
        <w:rPr>
          <w:rFonts w:ascii="Arial" w:hAnsi="Arial" w:cs="Arial"/>
          <w:sz w:val="21"/>
          <w:szCs w:val="21"/>
        </w:rPr>
        <w:t>T</w:t>
      </w:r>
      <w:r w:rsidR="00D02366" w:rsidRPr="00D02366">
        <w:rPr>
          <w:rFonts w:ascii="Arial" w:hAnsi="Arial" w:cs="Arial"/>
          <w:sz w:val="21"/>
          <w:szCs w:val="21"/>
        </w:rPr>
        <w:t>he synthetic sports flooring manufacturer/installer shall be a single firm specializing solely in the manufacturing and installation of synthetic sports flooring. The manufacturer must have at least twenty floors installed within the last year using its products. The onsite installation foreman must have a minimum of fifteen years of experience in the installation of synthetic sports flooring. Manufacturing and Installation must be ISO 9001/08 certified and provide documentation upon request.</w:t>
      </w:r>
      <w:r w:rsidR="00BE4056">
        <w:rPr>
          <w:rFonts w:ascii="Arial" w:hAnsi="Arial" w:cs="Arial"/>
          <w:sz w:val="21"/>
          <w:szCs w:val="21"/>
        </w:rPr>
        <w:t xml:space="preserve"> </w:t>
      </w:r>
    </w:p>
    <w:p w14:paraId="6B4ED128" w14:textId="77777777" w:rsidR="00E9529E" w:rsidRPr="00E9529E" w:rsidRDefault="00E9529E" w:rsidP="00D02366">
      <w:pPr>
        <w:pStyle w:val="PlainText"/>
        <w:tabs>
          <w:tab w:val="left" w:pos="360"/>
          <w:tab w:val="left" w:pos="720"/>
          <w:tab w:val="left" w:pos="1080"/>
          <w:tab w:val="left" w:pos="1440"/>
        </w:tabs>
        <w:rPr>
          <w:rFonts w:ascii="Arial" w:hAnsi="Arial" w:cs="Arial"/>
          <w:sz w:val="21"/>
          <w:szCs w:val="21"/>
        </w:rPr>
      </w:pPr>
    </w:p>
    <w:p w14:paraId="18B2EF4F" w14:textId="77777777" w:rsidR="00E9529E" w:rsidRPr="00E9529E" w:rsidRDefault="00E9529E" w:rsidP="0052012A">
      <w:pPr>
        <w:pStyle w:val="PlainText"/>
        <w:tabs>
          <w:tab w:val="left" w:pos="360"/>
          <w:tab w:val="left" w:pos="720"/>
          <w:tab w:val="left" w:pos="1080"/>
          <w:tab w:val="left" w:pos="1440"/>
        </w:tabs>
        <w:rPr>
          <w:rFonts w:ascii="Arial" w:hAnsi="Arial" w:cs="Arial"/>
          <w:sz w:val="21"/>
          <w:szCs w:val="21"/>
        </w:rPr>
      </w:pPr>
    </w:p>
    <w:p w14:paraId="2393711C" w14:textId="77777777" w:rsidR="00E9529E" w:rsidRPr="00E9529E" w:rsidRDefault="00E9529E" w:rsidP="0052012A">
      <w:pPr>
        <w:pStyle w:val="PlainText"/>
        <w:tabs>
          <w:tab w:val="left" w:pos="360"/>
          <w:tab w:val="left" w:pos="720"/>
          <w:tab w:val="left" w:pos="1080"/>
          <w:tab w:val="left" w:pos="1440"/>
        </w:tabs>
        <w:rPr>
          <w:rFonts w:ascii="Arial" w:hAnsi="Arial" w:cs="Arial"/>
          <w:b/>
          <w:bCs/>
          <w:sz w:val="21"/>
          <w:szCs w:val="21"/>
        </w:rPr>
      </w:pPr>
      <w:r w:rsidRPr="00E9529E">
        <w:rPr>
          <w:rFonts w:ascii="Arial" w:hAnsi="Arial" w:cs="Arial"/>
          <w:b/>
          <w:bCs/>
          <w:sz w:val="21"/>
          <w:szCs w:val="21"/>
        </w:rPr>
        <w:t>1.3</w:t>
      </w:r>
      <w:r w:rsidRPr="00E9529E">
        <w:rPr>
          <w:rFonts w:ascii="Arial" w:hAnsi="Arial" w:cs="Arial"/>
          <w:b/>
          <w:bCs/>
          <w:sz w:val="21"/>
          <w:szCs w:val="21"/>
        </w:rPr>
        <w:tab/>
      </w:r>
      <w:r w:rsidRPr="00083A88">
        <w:rPr>
          <w:rFonts w:ascii="Arial" w:hAnsi="Arial" w:cs="Arial"/>
          <w:b/>
          <w:bCs/>
          <w:sz w:val="21"/>
          <w:szCs w:val="21"/>
          <w:u w:val="single"/>
        </w:rPr>
        <w:t>SUBMITTALS</w:t>
      </w:r>
    </w:p>
    <w:p w14:paraId="0B0FF520" w14:textId="7C66A0E9" w:rsidR="00E9529E" w:rsidRPr="00E9529E" w:rsidRDefault="0069077F" w:rsidP="0052012A">
      <w:pPr>
        <w:pStyle w:val="PlainText"/>
        <w:tabs>
          <w:tab w:val="left" w:pos="360"/>
          <w:tab w:val="left" w:pos="720"/>
          <w:tab w:val="left" w:pos="1080"/>
          <w:tab w:val="left" w:pos="1440"/>
        </w:tabs>
        <w:rPr>
          <w:rFonts w:ascii="Arial" w:hAnsi="Arial" w:cs="Arial"/>
          <w:sz w:val="21"/>
          <w:szCs w:val="21"/>
        </w:rPr>
      </w:pPr>
      <w:r>
        <w:rPr>
          <w:rFonts w:ascii="Arial" w:hAnsi="Arial" w:cs="Arial"/>
          <w:sz w:val="21"/>
          <w:szCs w:val="21"/>
        </w:rPr>
        <w:tab/>
      </w:r>
      <w:r w:rsidR="00E9529E" w:rsidRPr="0069077F">
        <w:rPr>
          <w:rFonts w:ascii="Arial" w:hAnsi="Arial" w:cs="Arial"/>
          <w:b/>
          <w:bCs/>
          <w:sz w:val="21"/>
          <w:szCs w:val="21"/>
        </w:rPr>
        <w:t>A.</w:t>
      </w:r>
      <w:r w:rsidR="00E9529E" w:rsidRPr="0069077F">
        <w:rPr>
          <w:rFonts w:ascii="Arial" w:hAnsi="Arial" w:cs="Arial"/>
          <w:b/>
          <w:bCs/>
          <w:sz w:val="21"/>
          <w:szCs w:val="21"/>
        </w:rPr>
        <w:tab/>
      </w:r>
      <w:r w:rsidR="00E9529E" w:rsidRPr="00E9529E">
        <w:rPr>
          <w:rFonts w:ascii="Arial" w:hAnsi="Arial" w:cs="Arial"/>
          <w:sz w:val="21"/>
          <w:szCs w:val="21"/>
        </w:rPr>
        <w:t>Submit (INSERT NAME) specification sheets.</w:t>
      </w:r>
    </w:p>
    <w:p w14:paraId="7E3B8B69" w14:textId="77777777" w:rsidR="00E9529E" w:rsidRPr="00E9529E" w:rsidRDefault="00E9529E" w:rsidP="0052012A">
      <w:pPr>
        <w:pStyle w:val="PlainText"/>
        <w:tabs>
          <w:tab w:val="left" w:pos="360"/>
          <w:tab w:val="left" w:pos="720"/>
          <w:tab w:val="left" w:pos="1080"/>
          <w:tab w:val="left" w:pos="1440"/>
        </w:tabs>
        <w:rPr>
          <w:rFonts w:ascii="Arial" w:hAnsi="Arial" w:cs="Arial"/>
          <w:sz w:val="21"/>
          <w:szCs w:val="21"/>
        </w:rPr>
      </w:pPr>
    </w:p>
    <w:p w14:paraId="4D604397" w14:textId="22ED8219" w:rsidR="00E9529E" w:rsidRPr="00E9529E" w:rsidRDefault="0069077F" w:rsidP="0052012A">
      <w:pPr>
        <w:pStyle w:val="PlainText"/>
        <w:tabs>
          <w:tab w:val="left" w:pos="360"/>
          <w:tab w:val="left" w:pos="720"/>
          <w:tab w:val="left" w:pos="1080"/>
          <w:tab w:val="left" w:pos="1440"/>
        </w:tabs>
        <w:rPr>
          <w:rFonts w:ascii="Arial" w:hAnsi="Arial" w:cs="Arial"/>
          <w:sz w:val="21"/>
          <w:szCs w:val="21"/>
        </w:rPr>
      </w:pPr>
      <w:r>
        <w:rPr>
          <w:rFonts w:ascii="Arial" w:hAnsi="Arial" w:cs="Arial"/>
          <w:sz w:val="21"/>
          <w:szCs w:val="21"/>
        </w:rPr>
        <w:tab/>
      </w:r>
      <w:r w:rsidR="00E9529E" w:rsidRPr="0069077F">
        <w:rPr>
          <w:rFonts w:ascii="Arial" w:hAnsi="Arial" w:cs="Arial"/>
          <w:b/>
          <w:bCs/>
          <w:sz w:val="21"/>
          <w:szCs w:val="21"/>
        </w:rPr>
        <w:t>B.</w:t>
      </w:r>
      <w:r w:rsidR="00E9529E" w:rsidRPr="0069077F">
        <w:rPr>
          <w:rFonts w:ascii="Arial" w:hAnsi="Arial" w:cs="Arial"/>
          <w:b/>
          <w:bCs/>
          <w:sz w:val="21"/>
          <w:szCs w:val="21"/>
        </w:rPr>
        <w:tab/>
        <w:t>Sample</w:t>
      </w:r>
      <w:r w:rsidR="00E9529E" w:rsidRPr="00E9529E">
        <w:rPr>
          <w:rFonts w:ascii="Arial" w:hAnsi="Arial" w:cs="Arial"/>
          <w:sz w:val="21"/>
          <w:szCs w:val="21"/>
        </w:rPr>
        <w:t xml:space="preserve"> - Submit sample</w:t>
      </w:r>
      <w:r w:rsidR="00D02366">
        <w:rPr>
          <w:rFonts w:ascii="Arial" w:hAnsi="Arial" w:cs="Arial"/>
          <w:sz w:val="21"/>
          <w:szCs w:val="21"/>
        </w:rPr>
        <w:t>s</w:t>
      </w:r>
      <w:r w:rsidR="00E9529E" w:rsidRPr="00E9529E">
        <w:rPr>
          <w:rFonts w:ascii="Arial" w:hAnsi="Arial" w:cs="Arial"/>
          <w:sz w:val="21"/>
          <w:szCs w:val="21"/>
        </w:rPr>
        <w:t xml:space="preserve"> </w:t>
      </w:r>
      <w:r w:rsidR="00D02366">
        <w:rPr>
          <w:rFonts w:ascii="Arial" w:hAnsi="Arial" w:cs="Arial"/>
          <w:sz w:val="21"/>
          <w:szCs w:val="21"/>
        </w:rPr>
        <w:t xml:space="preserve">for specified </w:t>
      </w:r>
      <w:r w:rsidR="00E9529E" w:rsidRPr="00E9529E">
        <w:rPr>
          <w:rFonts w:ascii="Arial" w:hAnsi="Arial" w:cs="Arial"/>
          <w:sz w:val="21"/>
          <w:szCs w:val="21"/>
        </w:rPr>
        <w:t>system.</w:t>
      </w:r>
      <w:r w:rsidR="00D02366">
        <w:rPr>
          <w:rFonts w:ascii="Arial" w:hAnsi="Arial" w:cs="Arial"/>
          <w:sz w:val="21"/>
          <w:szCs w:val="21"/>
        </w:rPr>
        <w:t xml:space="preserve">  Submit samples for line and floor colors.</w:t>
      </w:r>
    </w:p>
    <w:p w14:paraId="010DC8DB" w14:textId="77777777" w:rsidR="00E9529E" w:rsidRPr="00E9529E" w:rsidRDefault="00E9529E" w:rsidP="0052012A">
      <w:pPr>
        <w:pStyle w:val="PlainText"/>
        <w:tabs>
          <w:tab w:val="left" w:pos="360"/>
          <w:tab w:val="left" w:pos="720"/>
          <w:tab w:val="left" w:pos="1080"/>
          <w:tab w:val="left" w:pos="1440"/>
        </w:tabs>
        <w:rPr>
          <w:rFonts w:ascii="Arial" w:hAnsi="Arial" w:cs="Arial"/>
          <w:sz w:val="21"/>
          <w:szCs w:val="21"/>
        </w:rPr>
      </w:pPr>
    </w:p>
    <w:p w14:paraId="08DF3A9A" w14:textId="200A14B8" w:rsidR="00E9529E" w:rsidRPr="00E9529E" w:rsidRDefault="0069077F" w:rsidP="0069077F">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00E9529E" w:rsidRPr="0069077F">
        <w:rPr>
          <w:rFonts w:ascii="Arial" w:hAnsi="Arial" w:cs="Arial"/>
          <w:b/>
          <w:bCs/>
          <w:sz w:val="21"/>
          <w:szCs w:val="21"/>
        </w:rPr>
        <w:t>C.</w:t>
      </w:r>
      <w:r w:rsidR="00E9529E" w:rsidRPr="0069077F">
        <w:rPr>
          <w:rFonts w:ascii="Arial" w:hAnsi="Arial" w:cs="Arial"/>
          <w:b/>
          <w:bCs/>
          <w:sz w:val="21"/>
          <w:szCs w:val="21"/>
        </w:rPr>
        <w:tab/>
        <w:t>Maintenance</w:t>
      </w:r>
      <w:r w:rsidR="00E9529E" w:rsidRPr="00E9529E">
        <w:rPr>
          <w:rFonts w:ascii="Arial" w:hAnsi="Arial" w:cs="Arial"/>
          <w:sz w:val="21"/>
          <w:szCs w:val="21"/>
        </w:rPr>
        <w:t xml:space="preserve"> - Upon floor installation, send to owner a maintenance letter.  These instructions shall be followed without variation to achieve a long floor</w:t>
      </w:r>
      <w:r>
        <w:rPr>
          <w:rFonts w:ascii="Arial" w:hAnsi="Arial" w:cs="Arial"/>
          <w:sz w:val="21"/>
          <w:szCs w:val="21"/>
        </w:rPr>
        <w:t xml:space="preserve"> </w:t>
      </w:r>
      <w:r w:rsidR="00E9529E" w:rsidRPr="00E9529E">
        <w:rPr>
          <w:rFonts w:ascii="Arial" w:hAnsi="Arial" w:cs="Arial"/>
          <w:sz w:val="21"/>
          <w:szCs w:val="21"/>
        </w:rPr>
        <w:t>life and not to void the warranty.</w:t>
      </w:r>
    </w:p>
    <w:p w14:paraId="76D7CC88" w14:textId="3A086FEE" w:rsidR="00E9529E" w:rsidRDefault="00E9529E" w:rsidP="0052012A">
      <w:pPr>
        <w:pStyle w:val="PlainText"/>
        <w:tabs>
          <w:tab w:val="left" w:pos="360"/>
          <w:tab w:val="left" w:pos="720"/>
          <w:tab w:val="left" w:pos="1080"/>
          <w:tab w:val="left" w:pos="1440"/>
        </w:tabs>
        <w:rPr>
          <w:rFonts w:ascii="Arial" w:hAnsi="Arial" w:cs="Arial"/>
          <w:sz w:val="21"/>
          <w:szCs w:val="21"/>
        </w:rPr>
      </w:pPr>
    </w:p>
    <w:p w14:paraId="70BAE16A" w14:textId="77777777" w:rsidR="00083A88" w:rsidRPr="00E9529E" w:rsidRDefault="00083A88" w:rsidP="0052012A">
      <w:pPr>
        <w:pStyle w:val="PlainText"/>
        <w:tabs>
          <w:tab w:val="left" w:pos="360"/>
          <w:tab w:val="left" w:pos="720"/>
          <w:tab w:val="left" w:pos="1080"/>
          <w:tab w:val="left" w:pos="1440"/>
        </w:tabs>
        <w:rPr>
          <w:rFonts w:ascii="Arial" w:hAnsi="Arial" w:cs="Arial"/>
          <w:sz w:val="21"/>
          <w:szCs w:val="21"/>
        </w:rPr>
      </w:pPr>
    </w:p>
    <w:p w14:paraId="4FCE77A7" w14:textId="77777777" w:rsidR="00E9529E" w:rsidRPr="00E9529E" w:rsidRDefault="00E9529E" w:rsidP="0052012A">
      <w:pPr>
        <w:pStyle w:val="PlainText"/>
        <w:tabs>
          <w:tab w:val="left" w:pos="360"/>
          <w:tab w:val="left" w:pos="720"/>
          <w:tab w:val="left" w:pos="1080"/>
          <w:tab w:val="left" w:pos="1440"/>
        </w:tabs>
        <w:rPr>
          <w:rFonts w:ascii="Arial" w:hAnsi="Arial" w:cs="Arial"/>
          <w:b/>
          <w:bCs/>
          <w:sz w:val="21"/>
          <w:szCs w:val="21"/>
        </w:rPr>
      </w:pPr>
      <w:r w:rsidRPr="00E9529E">
        <w:rPr>
          <w:rFonts w:ascii="Arial" w:hAnsi="Arial" w:cs="Arial"/>
          <w:b/>
          <w:bCs/>
          <w:sz w:val="21"/>
          <w:szCs w:val="21"/>
        </w:rPr>
        <w:t>1.4</w:t>
      </w:r>
      <w:r w:rsidRPr="00E9529E">
        <w:rPr>
          <w:rFonts w:ascii="Arial" w:hAnsi="Arial" w:cs="Arial"/>
          <w:b/>
          <w:bCs/>
          <w:sz w:val="21"/>
          <w:szCs w:val="21"/>
        </w:rPr>
        <w:tab/>
      </w:r>
      <w:r w:rsidRPr="00083A88">
        <w:rPr>
          <w:rFonts w:ascii="Arial" w:hAnsi="Arial" w:cs="Arial"/>
          <w:b/>
          <w:bCs/>
          <w:sz w:val="21"/>
          <w:szCs w:val="21"/>
          <w:u w:val="single"/>
        </w:rPr>
        <w:t>WORKING CONDITIONS</w:t>
      </w:r>
    </w:p>
    <w:p w14:paraId="7638E5FC" w14:textId="6C43F7F1" w:rsidR="00E9529E" w:rsidRPr="00E9529E" w:rsidRDefault="00083A88" w:rsidP="0052012A">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00E9529E" w:rsidRPr="00083A88">
        <w:rPr>
          <w:rFonts w:ascii="Arial" w:hAnsi="Arial" w:cs="Arial"/>
          <w:b/>
          <w:bCs/>
          <w:sz w:val="21"/>
          <w:szCs w:val="21"/>
        </w:rPr>
        <w:t>A.</w:t>
      </w:r>
      <w:r w:rsidR="00E9529E" w:rsidRPr="00083A88">
        <w:rPr>
          <w:rFonts w:ascii="Arial" w:hAnsi="Arial" w:cs="Arial"/>
          <w:b/>
          <w:bCs/>
          <w:sz w:val="21"/>
          <w:szCs w:val="21"/>
        </w:rPr>
        <w:tab/>
      </w:r>
      <w:r w:rsidR="00E9529E" w:rsidRPr="00E9529E">
        <w:rPr>
          <w:rFonts w:ascii="Arial" w:hAnsi="Arial" w:cs="Arial"/>
          <w:sz w:val="21"/>
          <w:szCs w:val="21"/>
        </w:rPr>
        <w:t>Synthetic athletic flooring shall not be installed until all masonry, painting, plaster, tile, marble, terrazzo work, overhead mechanical trades, and painters have finished in the synthetic floor areas</w:t>
      </w:r>
      <w:r w:rsidR="00D02366">
        <w:rPr>
          <w:rFonts w:ascii="Arial" w:hAnsi="Arial" w:cs="Arial"/>
          <w:sz w:val="21"/>
          <w:szCs w:val="21"/>
        </w:rPr>
        <w:t xml:space="preserve"> including the area where the materials are stored.  </w:t>
      </w:r>
      <w:r w:rsidR="00E9529E" w:rsidRPr="00E9529E">
        <w:rPr>
          <w:rFonts w:ascii="Arial" w:hAnsi="Arial" w:cs="Arial"/>
          <w:sz w:val="21"/>
          <w:szCs w:val="21"/>
        </w:rPr>
        <w:t>The building must have all windows and doors installed with no water leaks anywhere.</w:t>
      </w:r>
    </w:p>
    <w:p w14:paraId="30A5E566" w14:textId="0B2972D8" w:rsidR="00E9529E" w:rsidRPr="00E9529E" w:rsidRDefault="00083A88" w:rsidP="0052012A">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00E9529E" w:rsidRPr="00083A88">
        <w:rPr>
          <w:rFonts w:ascii="Arial" w:hAnsi="Arial" w:cs="Arial"/>
          <w:b/>
          <w:bCs/>
          <w:sz w:val="21"/>
          <w:szCs w:val="21"/>
        </w:rPr>
        <w:t>B.</w:t>
      </w:r>
      <w:r w:rsidR="00E9529E" w:rsidRPr="00E9529E">
        <w:rPr>
          <w:rFonts w:ascii="Arial" w:hAnsi="Arial" w:cs="Arial"/>
          <w:sz w:val="21"/>
          <w:szCs w:val="21"/>
        </w:rPr>
        <w:tab/>
      </w:r>
      <w:r w:rsidR="00D02366" w:rsidRPr="00D02366">
        <w:rPr>
          <w:rFonts w:ascii="Arial" w:hAnsi="Arial" w:cs="Arial"/>
          <w:sz w:val="21"/>
          <w:szCs w:val="21"/>
        </w:rPr>
        <w:t>Permanent heat, light and ventilation shall be installed and operating during and after installation. The general contractor shall provide an area where the stored materials can be maintained at a minimum of 65 degrees and under 60% relative humidity.</w:t>
      </w:r>
    </w:p>
    <w:p w14:paraId="28A2CB6B" w14:textId="3151D384" w:rsidR="00E9529E" w:rsidRPr="00E9529E" w:rsidRDefault="00083A88" w:rsidP="0052012A">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00E9529E" w:rsidRPr="00083A88">
        <w:rPr>
          <w:rFonts w:ascii="Arial" w:hAnsi="Arial" w:cs="Arial"/>
          <w:b/>
          <w:bCs/>
          <w:sz w:val="21"/>
          <w:szCs w:val="21"/>
        </w:rPr>
        <w:t>C.</w:t>
      </w:r>
      <w:r w:rsidR="00E9529E" w:rsidRPr="00083A88">
        <w:rPr>
          <w:rFonts w:ascii="Arial" w:hAnsi="Arial" w:cs="Arial"/>
          <w:b/>
          <w:bCs/>
          <w:sz w:val="21"/>
          <w:szCs w:val="21"/>
        </w:rPr>
        <w:tab/>
      </w:r>
      <w:r w:rsidR="00D02366" w:rsidRPr="00D02366">
        <w:rPr>
          <w:rFonts w:ascii="Arial" w:hAnsi="Arial" w:cs="Arial"/>
          <w:sz w:val="21"/>
          <w:szCs w:val="21"/>
        </w:rPr>
        <w:t>Existing floor shall be clean, dry and free from oil, grease, paint, maintenance wax, adhesive residue or other foreign materials. Moderate room temperature of 65 degrees or more shall be maintained for a week prior to, during and for 7 days following installation.</w:t>
      </w:r>
    </w:p>
    <w:p w14:paraId="46BB04A4" w14:textId="779950FC" w:rsidR="00E9529E" w:rsidRPr="00E9529E" w:rsidRDefault="00083A88" w:rsidP="00D02366">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00E9529E" w:rsidRPr="00083A88">
        <w:rPr>
          <w:rFonts w:ascii="Arial" w:hAnsi="Arial" w:cs="Arial"/>
          <w:b/>
          <w:bCs/>
          <w:sz w:val="21"/>
          <w:szCs w:val="21"/>
        </w:rPr>
        <w:t>D.</w:t>
      </w:r>
      <w:r w:rsidR="00E9529E" w:rsidRPr="00083A88">
        <w:rPr>
          <w:rFonts w:ascii="Arial" w:hAnsi="Arial" w:cs="Arial"/>
          <w:b/>
          <w:bCs/>
          <w:sz w:val="21"/>
          <w:szCs w:val="21"/>
        </w:rPr>
        <w:tab/>
      </w:r>
      <w:r w:rsidR="00E9529E" w:rsidRPr="00E9529E">
        <w:rPr>
          <w:rFonts w:ascii="Arial" w:hAnsi="Arial" w:cs="Arial"/>
          <w:sz w:val="21"/>
          <w:szCs w:val="21"/>
        </w:rPr>
        <w:t xml:space="preserve">The installation area shall be closed to all activity during installation and </w:t>
      </w:r>
      <w:r w:rsidR="00D02366">
        <w:rPr>
          <w:rFonts w:ascii="Arial" w:hAnsi="Arial" w:cs="Arial"/>
          <w:sz w:val="21"/>
          <w:szCs w:val="21"/>
        </w:rPr>
        <w:t xml:space="preserve">also </w:t>
      </w:r>
      <w:r w:rsidR="00E9529E" w:rsidRPr="00E9529E">
        <w:rPr>
          <w:rFonts w:ascii="Arial" w:hAnsi="Arial" w:cs="Arial"/>
          <w:sz w:val="21"/>
          <w:szCs w:val="21"/>
        </w:rPr>
        <w:t xml:space="preserve">during the cure </w:t>
      </w:r>
      <w:r w:rsidR="00D02366">
        <w:rPr>
          <w:rFonts w:ascii="Arial" w:hAnsi="Arial" w:cs="Arial"/>
          <w:sz w:val="21"/>
          <w:szCs w:val="21"/>
        </w:rPr>
        <w:br/>
      </w:r>
      <w:r w:rsidR="00E9529E" w:rsidRPr="00E9529E">
        <w:rPr>
          <w:rFonts w:ascii="Arial" w:hAnsi="Arial" w:cs="Arial"/>
          <w:sz w:val="21"/>
          <w:szCs w:val="21"/>
        </w:rPr>
        <w:t>time</w:t>
      </w:r>
      <w:r w:rsidR="00D02366">
        <w:rPr>
          <w:rFonts w:ascii="Arial" w:hAnsi="Arial" w:cs="Arial"/>
          <w:sz w:val="21"/>
          <w:szCs w:val="21"/>
        </w:rPr>
        <w:t xml:space="preserve"> of seven (7) days</w:t>
      </w:r>
      <w:r w:rsidR="00E9529E" w:rsidRPr="00E9529E">
        <w:rPr>
          <w:rFonts w:ascii="Arial" w:hAnsi="Arial" w:cs="Arial"/>
          <w:sz w:val="21"/>
          <w:szCs w:val="21"/>
        </w:rPr>
        <w:t>.</w:t>
      </w:r>
    </w:p>
    <w:p w14:paraId="1B26A922" w14:textId="196127D7" w:rsidR="00E9529E" w:rsidRPr="00E9529E" w:rsidRDefault="00083A88" w:rsidP="0052012A">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00E9529E" w:rsidRPr="00083A88">
        <w:rPr>
          <w:rFonts w:ascii="Arial" w:hAnsi="Arial" w:cs="Arial"/>
          <w:b/>
          <w:bCs/>
          <w:sz w:val="21"/>
          <w:szCs w:val="21"/>
        </w:rPr>
        <w:t>E.</w:t>
      </w:r>
      <w:r w:rsidR="00E9529E" w:rsidRPr="00E9529E">
        <w:rPr>
          <w:rFonts w:ascii="Arial" w:hAnsi="Arial" w:cs="Arial"/>
          <w:sz w:val="21"/>
          <w:szCs w:val="21"/>
        </w:rPr>
        <w:tab/>
      </w:r>
      <w:r w:rsidR="00D02366" w:rsidRPr="00D02366">
        <w:rPr>
          <w:rFonts w:ascii="Arial" w:hAnsi="Arial" w:cs="Arial"/>
          <w:sz w:val="21"/>
          <w:szCs w:val="21"/>
        </w:rPr>
        <w:t>After the synthetic sports floor is fully installed and a walk through with the contractor has occurred no one is allowed on floor until fully accepted by owner.</w:t>
      </w:r>
    </w:p>
    <w:p w14:paraId="7885E6AF" w14:textId="44BC6CF1" w:rsidR="00E9529E" w:rsidRDefault="00E9529E" w:rsidP="0052012A">
      <w:pPr>
        <w:pStyle w:val="PlainText"/>
        <w:tabs>
          <w:tab w:val="left" w:pos="360"/>
          <w:tab w:val="left" w:pos="720"/>
          <w:tab w:val="left" w:pos="1080"/>
          <w:tab w:val="left" w:pos="1440"/>
        </w:tabs>
        <w:rPr>
          <w:rFonts w:ascii="Arial" w:hAnsi="Arial" w:cs="Arial"/>
          <w:sz w:val="21"/>
          <w:szCs w:val="21"/>
        </w:rPr>
      </w:pPr>
    </w:p>
    <w:p w14:paraId="0BAC2F46" w14:textId="77777777" w:rsidR="00C519B7" w:rsidRPr="00E9529E" w:rsidRDefault="00C519B7" w:rsidP="0052012A">
      <w:pPr>
        <w:pStyle w:val="PlainText"/>
        <w:tabs>
          <w:tab w:val="left" w:pos="360"/>
          <w:tab w:val="left" w:pos="720"/>
          <w:tab w:val="left" w:pos="1080"/>
          <w:tab w:val="left" w:pos="1440"/>
        </w:tabs>
        <w:rPr>
          <w:rFonts w:ascii="Arial" w:hAnsi="Arial" w:cs="Arial"/>
          <w:sz w:val="21"/>
          <w:szCs w:val="21"/>
        </w:rPr>
      </w:pPr>
    </w:p>
    <w:p w14:paraId="43EFD2B7" w14:textId="77777777" w:rsidR="00E9529E" w:rsidRPr="00E9529E" w:rsidRDefault="00E9529E" w:rsidP="0052012A">
      <w:pPr>
        <w:pStyle w:val="PlainText"/>
        <w:tabs>
          <w:tab w:val="left" w:pos="360"/>
          <w:tab w:val="left" w:pos="720"/>
          <w:tab w:val="left" w:pos="1080"/>
          <w:tab w:val="left" w:pos="1440"/>
        </w:tabs>
        <w:rPr>
          <w:rFonts w:ascii="Arial" w:hAnsi="Arial" w:cs="Arial"/>
          <w:b/>
          <w:bCs/>
          <w:sz w:val="21"/>
          <w:szCs w:val="21"/>
        </w:rPr>
      </w:pPr>
      <w:r w:rsidRPr="00E9529E">
        <w:rPr>
          <w:rFonts w:ascii="Arial" w:hAnsi="Arial" w:cs="Arial"/>
          <w:b/>
          <w:bCs/>
          <w:sz w:val="21"/>
          <w:szCs w:val="21"/>
        </w:rPr>
        <w:lastRenderedPageBreak/>
        <w:t>1.5</w:t>
      </w:r>
      <w:r w:rsidRPr="00E9529E">
        <w:rPr>
          <w:rFonts w:ascii="Arial" w:hAnsi="Arial" w:cs="Arial"/>
          <w:b/>
          <w:bCs/>
          <w:sz w:val="21"/>
          <w:szCs w:val="21"/>
        </w:rPr>
        <w:tab/>
      </w:r>
      <w:r w:rsidRPr="00C519B7">
        <w:rPr>
          <w:rFonts w:ascii="Arial" w:hAnsi="Arial" w:cs="Arial"/>
          <w:b/>
          <w:bCs/>
          <w:sz w:val="21"/>
          <w:szCs w:val="21"/>
          <w:u w:val="single"/>
        </w:rPr>
        <w:t>WARRANTY</w:t>
      </w:r>
    </w:p>
    <w:p w14:paraId="4AC0C1FB" w14:textId="1AFF52BC" w:rsidR="00E9529E" w:rsidRPr="00E9529E" w:rsidRDefault="00C519B7" w:rsidP="00D02366">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00E9529E" w:rsidRPr="00C519B7">
        <w:rPr>
          <w:rFonts w:ascii="Arial" w:hAnsi="Arial" w:cs="Arial"/>
          <w:b/>
          <w:bCs/>
          <w:sz w:val="21"/>
          <w:szCs w:val="21"/>
        </w:rPr>
        <w:t xml:space="preserve">A. </w:t>
      </w:r>
      <w:r w:rsidR="00E9529E" w:rsidRPr="00E9529E">
        <w:rPr>
          <w:rFonts w:ascii="Arial" w:hAnsi="Arial" w:cs="Arial"/>
          <w:sz w:val="21"/>
          <w:szCs w:val="21"/>
        </w:rPr>
        <w:tab/>
      </w:r>
      <w:r w:rsidR="00EA3128">
        <w:rPr>
          <w:rFonts w:ascii="Arial" w:hAnsi="Arial" w:cs="Arial"/>
          <w:sz w:val="21"/>
          <w:szCs w:val="21"/>
        </w:rPr>
        <w:t xml:space="preserve">Manufacturer </w:t>
      </w:r>
      <w:r w:rsidR="00D02366" w:rsidRPr="00D02366">
        <w:rPr>
          <w:rFonts w:ascii="Arial" w:hAnsi="Arial" w:cs="Arial"/>
          <w:sz w:val="21"/>
          <w:szCs w:val="21"/>
        </w:rPr>
        <w:t>warrants that the materials supplied will be free from defects for a period of one</w:t>
      </w:r>
      <w:r w:rsidR="00EA3128">
        <w:rPr>
          <w:rFonts w:ascii="Arial" w:hAnsi="Arial" w:cs="Arial"/>
          <w:sz w:val="21"/>
          <w:szCs w:val="21"/>
        </w:rPr>
        <w:t xml:space="preserve"> (1)</w:t>
      </w:r>
      <w:r w:rsidR="00D02366" w:rsidRPr="00D02366">
        <w:rPr>
          <w:rFonts w:ascii="Arial" w:hAnsi="Arial" w:cs="Arial"/>
          <w:sz w:val="21"/>
          <w:szCs w:val="21"/>
        </w:rPr>
        <w:t xml:space="preserve"> year. This warranty does not cover floor damage due to but not limited to, separation of existing floor from the concrete, water, chemicals, misuse, abuse, negligence, aging, faulty building construction or concrete separation. </w:t>
      </w:r>
      <w:r w:rsidR="00EA3128">
        <w:rPr>
          <w:rFonts w:ascii="Arial" w:hAnsi="Arial" w:cs="Arial"/>
          <w:sz w:val="21"/>
          <w:szCs w:val="21"/>
        </w:rPr>
        <w:t xml:space="preserve">Infinity Wood Floors/Aacer Flooring </w:t>
      </w:r>
      <w:r w:rsidR="00D02366" w:rsidRPr="00D02366">
        <w:rPr>
          <w:rFonts w:ascii="Arial" w:hAnsi="Arial" w:cs="Arial"/>
          <w:sz w:val="21"/>
          <w:szCs w:val="21"/>
        </w:rPr>
        <w:t xml:space="preserve">must be notified in writing within thirty days of the discovery of any warranty claims; any delay beyond this period may void the liability of </w:t>
      </w:r>
      <w:r w:rsidR="00EA3128">
        <w:rPr>
          <w:rFonts w:ascii="Arial" w:hAnsi="Arial" w:cs="Arial"/>
          <w:sz w:val="21"/>
          <w:szCs w:val="21"/>
        </w:rPr>
        <w:t>Infinity Wood Floors/Aacer Flooring</w:t>
      </w:r>
      <w:r w:rsidR="00EA3128" w:rsidRPr="00D02366">
        <w:rPr>
          <w:rFonts w:ascii="Arial" w:hAnsi="Arial" w:cs="Arial"/>
          <w:sz w:val="21"/>
          <w:szCs w:val="21"/>
        </w:rPr>
        <w:t xml:space="preserve"> </w:t>
      </w:r>
      <w:r w:rsidR="00D02366" w:rsidRPr="00D02366">
        <w:rPr>
          <w:rFonts w:ascii="Arial" w:hAnsi="Arial" w:cs="Arial"/>
          <w:sz w:val="21"/>
          <w:szCs w:val="21"/>
        </w:rPr>
        <w:t>due to excessive destruction on the owner’s behalf.</w:t>
      </w:r>
    </w:p>
    <w:p w14:paraId="5FDE9D3D" w14:textId="77777777" w:rsidR="00E9529E" w:rsidRPr="00E9529E" w:rsidRDefault="00E9529E" w:rsidP="0052012A">
      <w:pPr>
        <w:pStyle w:val="PlainText"/>
        <w:tabs>
          <w:tab w:val="left" w:pos="360"/>
          <w:tab w:val="left" w:pos="720"/>
          <w:tab w:val="left" w:pos="1080"/>
          <w:tab w:val="left" w:pos="1440"/>
        </w:tabs>
        <w:rPr>
          <w:rFonts w:ascii="Arial" w:hAnsi="Arial" w:cs="Arial"/>
          <w:sz w:val="21"/>
          <w:szCs w:val="21"/>
        </w:rPr>
      </w:pPr>
    </w:p>
    <w:p w14:paraId="012D01B8" w14:textId="77777777" w:rsidR="00EA3128" w:rsidRPr="00E9529E" w:rsidRDefault="00EA3128" w:rsidP="0052012A">
      <w:pPr>
        <w:pStyle w:val="PlainText"/>
        <w:tabs>
          <w:tab w:val="left" w:pos="360"/>
          <w:tab w:val="left" w:pos="720"/>
          <w:tab w:val="left" w:pos="1080"/>
          <w:tab w:val="left" w:pos="1440"/>
        </w:tabs>
        <w:rPr>
          <w:rFonts w:ascii="Arial" w:hAnsi="Arial" w:cs="Arial"/>
          <w:b/>
          <w:bCs/>
          <w:sz w:val="21"/>
          <w:szCs w:val="21"/>
        </w:rPr>
      </w:pPr>
    </w:p>
    <w:p w14:paraId="7E586BFE" w14:textId="77777777" w:rsidR="00E9529E" w:rsidRPr="00551CC9" w:rsidRDefault="00E9529E" w:rsidP="0052012A">
      <w:pPr>
        <w:pStyle w:val="PlainText"/>
        <w:tabs>
          <w:tab w:val="left" w:pos="360"/>
          <w:tab w:val="left" w:pos="720"/>
          <w:tab w:val="left" w:pos="1080"/>
          <w:tab w:val="left" w:pos="1440"/>
        </w:tabs>
        <w:rPr>
          <w:rFonts w:ascii="Arial" w:hAnsi="Arial" w:cs="Arial"/>
          <w:b/>
          <w:bCs/>
          <w:sz w:val="21"/>
          <w:szCs w:val="21"/>
        </w:rPr>
      </w:pPr>
      <w:r w:rsidRPr="00551CC9">
        <w:rPr>
          <w:rFonts w:ascii="Arial" w:hAnsi="Arial" w:cs="Arial"/>
          <w:b/>
          <w:bCs/>
          <w:sz w:val="21"/>
          <w:szCs w:val="21"/>
        </w:rPr>
        <w:t>PART 2 - PRODUCTS</w:t>
      </w:r>
    </w:p>
    <w:p w14:paraId="61FAFBAE" w14:textId="23A9137B" w:rsidR="00E9529E" w:rsidRPr="00E9529E" w:rsidRDefault="00E9529E" w:rsidP="0052012A">
      <w:pPr>
        <w:pStyle w:val="PlainText"/>
        <w:tabs>
          <w:tab w:val="left" w:pos="360"/>
          <w:tab w:val="left" w:pos="720"/>
          <w:tab w:val="left" w:pos="1080"/>
          <w:tab w:val="left" w:pos="1440"/>
        </w:tabs>
        <w:rPr>
          <w:rFonts w:ascii="Arial" w:hAnsi="Arial" w:cs="Arial"/>
          <w:b/>
          <w:bCs/>
          <w:sz w:val="21"/>
          <w:szCs w:val="21"/>
        </w:rPr>
      </w:pPr>
      <w:bookmarkStart w:id="0" w:name="_Hlk97131310"/>
      <w:r w:rsidRPr="00E9529E">
        <w:rPr>
          <w:rFonts w:ascii="Arial" w:hAnsi="Arial" w:cs="Arial"/>
          <w:b/>
          <w:bCs/>
          <w:sz w:val="21"/>
          <w:szCs w:val="21"/>
        </w:rPr>
        <w:t>2.1</w:t>
      </w:r>
      <w:r w:rsidRPr="00E9529E">
        <w:rPr>
          <w:rFonts w:ascii="Arial" w:hAnsi="Arial" w:cs="Arial"/>
          <w:b/>
          <w:bCs/>
          <w:sz w:val="21"/>
          <w:szCs w:val="21"/>
        </w:rPr>
        <w:tab/>
      </w:r>
      <w:r w:rsidRPr="006343F5">
        <w:rPr>
          <w:rFonts w:ascii="Arial" w:hAnsi="Arial" w:cs="Arial"/>
          <w:b/>
          <w:bCs/>
          <w:sz w:val="21"/>
          <w:szCs w:val="21"/>
          <w:u w:val="single"/>
        </w:rPr>
        <w:t>ACCEPTABLE MANUFACTURERS</w:t>
      </w:r>
      <w:r w:rsidR="00D02366">
        <w:rPr>
          <w:rFonts w:ascii="Arial" w:hAnsi="Arial" w:cs="Arial"/>
          <w:b/>
          <w:bCs/>
          <w:sz w:val="21"/>
          <w:szCs w:val="21"/>
          <w:u w:val="single"/>
        </w:rPr>
        <w:t>/INSTALLERS</w:t>
      </w:r>
    </w:p>
    <w:p w14:paraId="74963CA4" w14:textId="07034B6C" w:rsidR="00E9529E" w:rsidRPr="00E9529E" w:rsidRDefault="00D02366" w:rsidP="00D02366">
      <w:pPr>
        <w:pStyle w:val="PlainText"/>
        <w:tabs>
          <w:tab w:val="left" w:pos="360"/>
          <w:tab w:val="left" w:pos="1080"/>
          <w:tab w:val="left" w:pos="1440"/>
        </w:tabs>
        <w:rPr>
          <w:rFonts w:ascii="Arial" w:hAnsi="Arial" w:cs="Arial"/>
          <w:sz w:val="21"/>
          <w:szCs w:val="21"/>
        </w:rPr>
      </w:pPr>
      <w:r w:rsidRPr="00D02366">
        <w:rPr>
          <w:rFonts w:ascii="Arial" w:hAnsi="Arial" w:cs="Arial"/>
          <w:sz w:val="21"/>
          <w:szCs w:val="21"/>
        </w:rPr>
        <w:t>Floor system – Manufacturer/Installer must be of a single firm with employees of the Manufacturer performing the onsite installation. Manufacturer and Installation must be ISO 9001/2008 certified. Flooring company must be in business for a min of 9 years under the same entity. Subject to compliance with the requirements listed.</w:t>
      </w:r>
    </w:p>
    <w:bookmarkEnd w:id="0"/>
    <w:p w14:paraId="42A15823" w14:textId="211D56E8" w:rsidR="00E9529E" w:rsidRDefault="00E9529E" w:rsidP="00D02366">
      <w:pPr>
        <w:pStyle w:val="PlainText"/>
        <w:tabs>
          <w:tab w:val="left" w:pos="360"/>
          <w:tab w:val="left" w:pos="1080"/>
          <w:tab w:val="left" w:pos="1440"/>
        </w:tabs>
        <w:rPr>
          <w:rFonts w:ascii="Arial" w:hAnsi="Arial" w:cs="Arial"/>
          <w:sz w:val="21"/>
          <w:szCs w:val="21"/>
        </w:rPr>
      </w:pPr>
    </w:p>
    <w:p w14:paraId="7D9BB814" w14:textId="77777777" w:rsidR="006343F5" w:rsidRPr="00E9529E" w:rsidRDefault="006343F5" w:rsidP="0052012A">
      <w:pPr>
        <w:pStyle w:val="PlainText"/>
        <w:tabs>
          <w:tab w:val="left" w:pos="360"/>
          <w:tab w:val="left" w:pos="720"/>
          <w:tab w:val="left" w:pos="1080"/>
          <w:tab w:val="left" w:pos="1440"/>
        </w:tabs>
        <w:rPr>
          <w:rFonts w:ascii="Arial" w:hAnsi="Arial" w:cs="Arial"/>
          <w:sz w:val="21"/>
          <w:szCs w:val="21"/>
        </w:rPr>
      </w:pPr>
    </w:p>
    <w:p w14:paraId="386C17EE" w14:textId="55160C55" w:rsidR="00E9529E" w:rsidRPr="00E9529E" w:rsidRDefault="00E9529E" w:rsidP="0052012A">
      <w:pPr>
        <w:pStyle w:val="PlainText"/>
        <w:tabs>
          <w:tab w:val="left" w:pos="360"/>
          <w:tab w:val="left" w:pos="720"/>
          <w:tab w:val="left" w:pos="1080"/>
          <w:tab w:val="left" w:pos="1440"/>
        </w:tabs>
        <w:rPr>
          <w:rFonts w:ascii="Arial" w:hAnsi="Arial" w:cs="Arial"/>
          <w:b/>
          <w:bCs/>
          <w:sz w:val="21"/>
          <w:szCs w:val="21"/>
        </w:rPr>
      </w:pPr>
      <w:r w:rsidRPr="00E9529E">
        <w:rPr>
          <w:rFonts w:ascii="Arial" w:hAnsi="Arial" w:cs="Arial"/>
          <w:b/>
          <w:bCs/>
          <w:sz w:val="21"/>
          <w:szCs w:val="21"/>
        </w:rPr>
        <w:t xml:space="preserve">2.2  </w:t>
      </w:r>
      <w:r w:rsidRPr="006343F5">
        <w:rPr>
          <w:rFonts w:ascii="Arial" w:hAnsi="Arial" w:cs="Arial"/>
          <w:b/>
          <w:bCs/>
          <w:sz w:val="21"/>
          <w:szCs w:val="21"/>
          <w:u w:val="single"/>
        </w:rPr>
        <w:t>MATERIALS</w:t>
      </w:r>
      <w:r w:rsidRPr="00E9529E">
        <w:rPr>
          <w:rFonts w:ascii="Arial" w:hAnsi="Arial" w:cs="Arial"/>
          <w:b/>
          <w:bCs/>
          <w:sz w:val="21"/>
          <w:szCs w:val="21"/>
        </w:rPr>
        <w:t xml:space="preserve"> </w:t>
      </w:r>
    </w:p>
    <w:p w14:paraId="25DECFB8" w14:textId="1A9CD87B" w:rsidR="00E9529E" w:rsidRPr="00E9529E" w:rsidRDefault="00E9529E" w:rsidP="006343F5">
      <w:pPr>
        <w:pStyle w:val="PlainText"/>
        <w:tabs>
          <w:tab w:val="left" w:pos="360"/>
          <w:tab w:val="left" w:pos="720"/>
          <w:tab w:val="left" w:pos="1080"/>
          <w:tab w:val="left" w:pos="1440"/>
        </w:tabs>
        <w:rPr>
          <w:rFonts w:ascii="Arial" w:hAnsi="Arial" w:cs="Arial"/>
          <w:sz w:val="21"/>
          <w:szCs w:val="21"/>
        </w:rPr>
      </w:pPr>
      <w:r w:rsidRPr="00E9529E">
        <w:rPr>
          <w:rFonts w:ascii="Arial" w:hAnsi="Arial" w:cs="Arial"/>
          <w:sz w:val="21"/>
          <w:szCs w:val="21"/>
        </w:rPr>
        <w:t>All polyurethane components shall be non-hazardous and not contain lead, mercury, heavy metals</w:t>
      </w:r>
      <w:r w:rsidR="00124CE5">
        <w:rPr>
          <w:rFonts w:ascii="Arial" w:hAnsi="Arial" w:cs="Arial"/>
          <w:sz w:val="21"/>
          <w:szCs w:val="21"/>
        </w:rPr>
        <w:t xml:space="preserve"> and free from rubber fillers</w:t>
      </w:r>
      <w:r w:rsidRPr="00E9529E">
        <w:rPr>
          <w:rFonts w:ascii="Arial" w:hAnsi="Arial" w:cs="Arial"/>
          <w:sz w:val="21"/>
          <w:szCs w:val="21"/>
        </w:rPr>
        <w:t xml:space="preserve">. </w:t>
      </w:r>
    </w:p>
    <w:p w14:paraId="1CE493DC" w14:textId="08090E48" w:rsidR="00F775C6" w:rsidRDefault="00F775C6" w:rsidP="00F775C6">
      <w:pPr>
        <w:pStyle w:val="PlainText"/>
        <w:numPr>
          <w:ilvl w:val="0"/>
          <w:numId w:val="5"/>
        </w:numPr>
        <w:tabs>
          <w:tab w:val="left" w:pos="360"/>
          <w:tab w:val="left" w:pos="720"/>
          <w:tab w:val="left" w:pos="1080"/>
          <w:tab w:val="left" w:pos="1440"/>
        </w:tabs>
        <w:rPr>
          <w:rFonts w:ascii="Arial" w:hAnsi="Arial" w:cs="Arial"/>
          <w:sz w:val="21"/>
          <w:szCs w:val="21"/>
        </w:rPr>
      </w:pPr>
      <w:r>
        <w:rPr>
          <w:rFonts w:ascii="Arial" w:hAnsi="Arial" w:cs="Arial"/>
          <w:sz w:val="21"/>
          <w:szCs w:val="21"/>
        </w:rPr>
        <w:t>Primer – a single component urethane to urethane primer</w:t>
      </w:r>
      <w:r w:rsidRPr="00D02366">
        <w:rPr>
          <w:rFonts w:ascii="Arial" w:hAnsi="Arial" w:cs="Arial"/>
          <w:sz w:val="21"/>
          <w:szCs w:val="21"/>
        </w:rPr>
        <w:t xml:space="preserve">. </w:t>
      </w:r>
    </w:p>
    <w:p w14:paraId="2597E7E3" w14:textId="77777777" w:rsidR="00F775C6" w:rsidRDefault="00F775C6" w:rsidP="006343F5">
      <w:pPr>
        <w:pStyle w:val="PlainText"/>
        <w:numPr>
          <w:ilvl w:val="0"/>
          <w:numId w:val="5"/>
        </w:numPr>
        <w:tabs>
          <w:tab w:val="left" w:pos="360"/>
          <w:tab w:val="left" w:pos="720"/>
          <w:tab w:val="left" w:pos="1080"/>
          <w:tab w:val="left" w:pos="1440"/>
        </w:tabs>
        <w:rPr>
          <w:rFonts w:ascii="Arial" w:hAnsi="Arial" w:cs="Arial"/>
          <w:sz w:val="21"/>
          <w:szCs w:val="21"/>
        </w:rPr>
      </w:pPr>
      <w:r w:rsidRPr="00F775C6">
        <w:rPr>
          <w:rFonts w:ascii="Arial" w:hAnsi="Arial" w:cs="Arial"/>
          <w:sz w:val="21"/>
          <w:szCs w:val="21"/>
        </w:rPr>
        <w:t>Wear Layer – Plant based, self-leveling, seamless two, component polyurethane layer free of mercury.</w:t>
      </w:r>
    </w:p>
    <w:p w14:paraId="5B7DB942" w14:textId="2B12DC0B" w:rsidR="00F775C6" w:rsidRDefault="00F775C6" w:rsidP="006343F5">
      <w:pPr>
        <w:pStyle w:val="PlainText"/>
        <w:numPr>
          <w:ilvl w:val="0"/>
          <w:numId w:val="5"/>
        </w:numPr>
        <w:tabs>
          <w:tab w:val="left" w:pos="360"/>
          <w:tab w:val="left" w:pos="720"/>
          <w:tab w:val="left" w:pos="1080"/>
          <w:tab w:val="left" w:pos="1440"/>
        </w:tabs>
        <w:rPr>
          <w:rFonts w:ascii="Arial" w:hAnsi="Arial" w:cs="Arial"/>
          <w:sz w:val="21"/>
          <w:szCs w:val="21"/>
        </w:rPr>
      </w:pPr>
      <w:r w:rsidRPr="00F775C6">
        <w:rPr>
          <w:rFonts w:ascii="Arial" w:hAnsi="Arial" w:cs="Arial"/>
          <w:sz w:val="21"/>
          <w:szCs w:val="21"/>
        </w:rPr>
        <w:t>Top Coat (pigmented sealer) – a lead free, water based, spray or roller applied, Three-component, matte finish polyurethane, (9 standard colors)</w:t>
      </w:r>
      <w:r>
        <w:rPr>
          <w:rFonts w:ascii="Arial" w:hAnsi="Arial" w:cs="Arial"/>
          <w:sz w:val="21"/>
          <w:szCs w:val="21"/>
        </w:rPr>
        <w:t>.</w:t>
      </w:r>
    </w:p>
    <w:p w14:paraId="0D906ED6" w14:textId="42CB702A" w:rsidR="00F775C6" w:rsidRDefault="00F775C6" w:rsidP="006343F5">
      <w:pPr>
        <w:pStyle w:val="PlainText"/>
        <w:numPr>
          <w:ilvl w:val="0"/>
          <w:numId w:val="5"/>
        </w:numPr>
        <w:tabs>
          <w:tab w:val="left" w:pos="360"/>
          <w:tab w:val="left" w:pos="720"/>
          <w:tab w:val="left" w:pos="1080"/>
          <w:tab w:val="left" w:pos="1440"/>
        </w:tabs>
        <w:rPr>
          <w:rFonts w:ascii="Arial" w:hAnsi="Arial" w:cs="Arial"/>
          <w:sz w:val="21"/>
          <w:szCs w:val="21"/>
        </w:rPr>
      </w:pPr>
      <w:r>
        <w:rPr>
          <w:rFonts w:ascii="Arial" w:hAnsi="Arial" w:cs="Arial"/>
          <w:sz w:val="21"/>
          <w:szCs w:val="21"/>
        </w:rPr>
        <w:t>G</w:t>
      </w:r>
      <w:r w:rsidRPr="00F775C6">
        <w:rPr>
          <w:rFonts w:ascii="Arial" w:hAnsi="Arial" w:cs="Arial"/>
          <w:sz w:val="21"/>
          <w:szCs w:val="21"/>
        </w:rPr>
        <w:t xml:space="preserve">ame Line Paint – two-component, matte finish </w:t>
      </w:r>
      <w:r w:rsidR="006505B6" w:rsidRPr="00F775C6">
        <w:rPr>
          <w:rFonts w:ascii="Arial" w:hAnsi="Arial" w:cs="Arial"/>
          <w:sz w:val="21"/>
          <w:szCs w:val="21"/>
        </w:rPr>
        <w:t>polyurethane, (</w:t>
      </w:r>
      <w:r w:rsidRPr="00F775C6">
        <w:rPr>
          <w:rFonts w:ascii="Arial" w:hAnsi="Arial" w:cs="Arial"/>
          <w:sz w:val="21"/>
          <w:szCs w:val="21"/>
        </w:rPr>
        <w:t>8 standard colors)</w:t>
      </w:r>
    </w:p>
    <w:p w14:paraId="4513CB95" w14:textId="08C3D2E1" w:rsidR="00BE4056" w:rsidRPr="00F775C6" w:rsidRDefault="006343F5" w:rsidP="00F775C6">
      <w:pPr>
        <w:pStyle w:val="PlainText"/>
        <w:tabs>
          <w:tab w:val="left" w:pos="360"/>
          <w:tab w:val="left" w:pos="720"/>
          <w:tab w:val="left" w:pos="1080"/>
          <w:tab w:val="left" w:pos="1440"/>
        </w:tabs>
        <w:rPr>
          <w:rFonts w:ascii="Arial" w:hAnsi="Arial" w:cs="Arial"/>
          <w:sz w:val="21"/>
          <w:szCs w:val="21"/>
        </w:rPr>
      </w:pPr>
      <w:r w:rsidRPr="00F775C6">
        <w:rPr>
          <w:rFonts w:ascii="Arial" w:hAnsi="Arial" w:cs="Arial"/>
          <w:sz w:val="21"/>
          <w:szCs w:val="21"/>
        </w:rPr>
        <w:tab/>
      </w:r>
    </w:p>
    <w:p w14:paraId="61221C3B" w14:textId="77777777" w:rsidR="00E9529E" w:rsidRPr="00E9529E" w:rsidRDefault="00E9529E" w:rsidP="00E9529E">
      <w:pPr>
        <w:pStyle w:val="PlainText"/>
        <w:tabs>
          <w:tab w:val="left" w:pos="720"/>
          <w:tab w:val="left" w:pos="1080"/>
          <w:tab w:val="left" w:pos="1440"/>
        </w:tabs>
        <w:rPr>
          <w:rFonts w:ascii="Arial" w:hAnsi="Arial" w:cs="Arial"/>
          <w:sz w:val="21"/>
          <w:szCs w:val="21"/>
        </w:rPr>
      </w:pPr>
    </w:p>
    <w:p w14:paraId="00DAD64C" w14:textId="77777777" w:rsidR="00E9529E" w:rsidRPr="00E9529E" w:rsidRDefault="00E9529E" w:rsidP="00E9529E">
      <w:pPr>
        <w:pStyle w:val="PlainText"/>
        <w:tabs>
          <w:tab w:val="left" w:pos="720"/>
          <w:tab w:val="left" w:pos="1080"/>
          <w:tab w:val="left" w:pos="1440"/>
        </w:tabs>
        <w:rPr>
          <w:rFonts w:ascii="Arial" w:hAnsi="Arial" w:cs="Arial"/>
          <w:b/>
          <w:bCs/>
          <w:sz w:val="21"/>
          <w:szCs w:val="21"/>
        </w:rPr>
      </w:pPr>
    </w:p>
    <w:p w14:paraId="665BC14D" w14:textId="77777777" w:rsidR="00E9529E" w:rsidRPr="00E9529E" w:rsidRDefault="00E9529E" w:rsidP="00E9529E">
      <w:pPr>
        <w:pStyle w:val="PlainText"/>
        <w:tabs>
          <w:tab w:val="left" w:pos="720"/>
          <w:tab w:val="left" w:pos="1080"/>
          <w:tab w:val="left" w:pos="1440"/>
        </w:tabs>
        <w:rPr>
          <w:rFonts w:ascii="Arial" w:hAnsi="Arial" w:cs="Arial"/>
          <w:b/>
          <w:bCs/>
          <w:sz w:val="21"/>
          <w:szCs w:val="21"/>
        </w:rPr>
      </w:pPr>
      <w:r w:rsidRPr="00E9529E">
        <w:rPr>
          <w:rFonts w:ascii="Arial" w:hAnsi="Arial" w:cs="Arial"/>
          <w:b/>
          <w:bCs/>
          <w:sz w:val="21"/>
          <w:szCs w:val="21"/>
        </w:rPr>
        <w:t xml:space="preserve">PART 3 - </w:t>
      </w:r>
      <w:r w:rsidRPr="00551CC9">
        <w:rPr>
          <w:rFonts w:ascii="Arial" w:hAnsi="Arial" w:cs="Arial"/>
          <w:b/>
          <w:bCs/>
          <w:sz w:val="21"/>
          <w:szCs w:val="21"/>
        </w:rPr>
        <w:t>EXECUTION</w:t>
      </w:r>
    </w:p>
    <w:p w14:paraId="310CF17A" w14:textId="55E66F49" w:rsidR="00E9529E" w:rsidRPr="00E9529E" w:rsidRDefault="00E9529E" w:rsidP="00E9529E">
      <w:pPr>
        <w:pStyle w:val="PlainText"/>
        <w:tabs>
          <w:tab w:val="left" w:pos="720"/>
          <w:tab w:val="left" w:pos="1080"/>
          <w:tab w:val="left" w:pos="1440"/>
        </w:tabs>
        <w:rPr>
          <w:rFonts w:ascii="Arial" w:hAnsi="Arial" w:cs="Arial"/>
          <w:b/>
          <w:bCs/>
          <w:sz w:val="21"/>
          <w:szCs w:val="21"/>
        </w:rPr>
      </w:pPr>
      <w:r w:rsidRPr="00E9529E">
        <w:rPr>
          <w:rFonts w:ascii="Arial" w:hAnsi="Arial" w:cs="Arial"/>
          <w:b/>
          <w:bCs/>
          <w:sz w:val="21"/>
          <w:szCs w:val="21"/>
        </w:rPr>
        <w:t>3.1</w:t>
      </w:r>
      <w:r w:rsidR="00551CC9">
        <w:rPr>
          <w:rFonts w:ascii="Arial" w:hAnsi="Arial" w:cs="Arial"/>
          <w:b/>
          <w:bCs/>
          <w:sz w:val="21"/>
          <w:szCs w:val="21"/>
        </w:rPr>
        <w:t xml:space="preserve">  </w:t>
      </w:r>
      <w:r w:rsidRPr="00551CC9">
        <w:rPr>
          <w:rFonts w:ascii="Arial" w:hAnsi="Arial" w:cs="Arial"/>
          <w:b/>
          <w:bCs/>
          <w:sz w:val="21"/>
          <w:szCs w:val="21"/>
          <w:u w:val="single"/>
        </w:rPr>
        <w:t>INSPECTION</w:t>
      </w:r>
    </w:p>
    <w:p w14:paraId="782B8028" w14:textId="7CA24873" w:rsidR="00551CC9" w:rsidRPr="00F775C6" w:rsidRDefault="00F775C6" w:rsidP="00E9529E">
      <w:pPr>
        <w:pStyle w:val="PlainText"/>
        <w:tabs>
          <w:tab w:val="left" w:pos="720"/>
          <w:tab w:val="left" w:pos="1080"/>
          <w:tab w:val="left" w:pos="1440"/>
        </w:tabs>
        <w:rPr>
          <w:rFonts w:ascii="Arial" w:hAnsi="Arial" w:cs="Arial"/>
          <w:sz w:val="21"/>
          <w:szCs w:val="21"/>
        </w:rPr>
      </w:pPr>
      <w:r w:rsidRPr="00F775C6">
        <w:rPr>
          <w:rFonts w:ascii="Arial" w:hAnsi="Arial" w:cs="Arial"/>
          <w:sz w:val="21"/>
          <w:szCs w:val="21"/>
        </w:rPr>
        <w:t xml:space="preserve">Inspect existing floor for proper tolerance. </w:t>
      </w:r>
      <w:r w:rsidR="00EA3128">
        <w:rPr>
          <w:rFonts w:ascii="Arial" w:hAnsi="Arial" w:cs="Arial"/>
          <w:sz w:val="21"/>
          <w:szCs w:val="21"/>
        </w:rPr>
        <w:t>Installer</w:t>
      </w:r>
      <w:r w:rsidRPr="00F775C6">
        <w:rPr>
          <w:rFonts w:ascii="Arial" w:hAnsi="Arial" w:cs="Arial"/>
          <w:sz w:val="21"/>
          <w:szCs w:val="21"/>
        </w:rPr>
        <w:t xml:space="preserve"> will notify the contractor of any unsatisfactory conditions.</w:t>
      </w:r>
    </w:p>
    <w:p w14:paraId="322426EF" w14:textId="799BDEB4" w:rsidR="004256E4" w:rsidRDefault="004256E4">
      <w:pPr>
        <w:spacing w:after="0" w:line="240" w:lineRule="auto"/>
        <w:rPr>
          <w:rFonts w:ascii="Arial" w:eastAsia="Times New Roman" w:hAnsi="Arial" w:cs="Arial"/>
          <w:b/>
          <w:bCs/>
          <w:sz w:val="21"/>
          <w:szCs w:val="21"/>
        </w:rPr>
      </w:pPr>
    </w:p>
    <w:p w14:paraId="661C9E27" w14:textId="2FF66017" w:rsidR="00E9529E" w:rsidRDefault="00E9529E" w:rsidP="00E9529E">
      <w:pPr>
        <w:pStyle w:val="PlainText"/>
        <w:tabs>
          <w:tab w:val="left" w:pos="720"/>
          <w:tab w:val="left" w:pos="1080"/>
          <w:tab w:val="left" w:pos="1440"/>
        </w:tabs>
        <w:rPr>
          <w:rFonts w:ascii="Arial" w:hAnsi="Arial" w:cs="Arial"/>
          <w:b/>
          <w:bCs/>
          <w:sz w:val="21"/>
          <w:szCs w:val="21"/>
          <w:u w:val="single"/>
        </w:rPr>
      </w:pPr>
      <w:r w:rsidRPr="00E9529E">
        <w:rPr>
          <w:rFonts w:ascii="Arial" w:hAnsi="Arial" w:cs="Arial"/>
          <w:b/>
          <w:bCs/>
          <w:sz w:val="21"/>
          <w:szCs w:val="21"/>
        </w:rPr>
        <w:t>3.2</w:t>
      </w:r>
      <w:r w:rsidR="00551CC9">
        <w:rPr>
          <w:rFonts w:ascii="Arial" w:hAnsi="Arial" w:cs="Arial"/>
          <w:b/>
          <w:bCs/>
          <w:sz w:val="21"/>
          <w:szCs w:val="21"/>
        </w:rPr>
        <w:t xml:space="preserve">  </w:t>
      </w:r>
      <w:r w:rsidRPr="00551CC9">
        <w:rPr>
          <w:rFonts w:ascii="Arial" w:hAnsi="Arial" w:cs="Arial"/>
          <w:b/>
          <w:bCs/>
          <w:sz w:val="21"/>
          <w:szCs w:val="21"/>
          <w:u w:val="single"/>
        </w:rPr>
        <w:t>INSTALLATION</w:t>
      </w:r>
    </w:p>
    <w:p w14:paraId="19D10DDA" w14:textId="7FF76D91" w:rsidR="004256E4" w:rsidRPr="004256E4" w:rsidRDefault="004256E4" w:rsidP="00E9529E">
      <w:pPr>
        <w:pStyle w:val="PlainText"/>
        <w:tabs>
          <w:tab w:val="left" w:pos="720"/>
          <w:tab w:val="left" w:pos="1080"/>
          <w:tab w:val="left" w:pos="1440"/>
        </w:tabs>
        <w:rPr>
          <w:rFonts w:ascii="Arial" w:hAnsi="Arial" w:cs="Arial"/>
          <w:sz w:val="21"/>
          <w:szCs w:val="21"/>
        </w:rPr>
      </w:pPr>
      <w:r w:rsidRPr="004256E4">
        <w:rPr>
          <w:rFonts w:ascii="Arial" w:hAnsi="Arial" w:cs="Arial"/>
          <w:sz w:val="21"/>
          <w:szCs w:val="21"/>
        </w:rPr>
        <w:t>Acceptable Installers must be ISO 9001/2008 Certified.</w:t>
      </w:r>
    </w:p>
    <w:p w14:paraId="6BD3F7AC" w14:textId="096B71C6" w:rsidR="00E9529E" w:rsidRPr="00F775C6" w:rsidRDefault="00551CC9" w:rsidP="00E9529E">
      <w:pPr>
        <w:pStyle w:val="PlainText"/>
        <w:tabs>
          <w:tab w:val="left" w:pos="720"/>
          <w:tab w:val="left" w:pos="1080"/>
          <w:tab w:val="left" w:pos="1440"/>
        </w:tabs>
        <w:rPr>
          <w:rFonts w:ascii="Arial" w:hAnsi="Arial" w:cs="Arial"/>
          <w:b/>
          <w:bCs/>
          <w:sz w:val="21"/>
          <w:szCs w:val="21"/>
        </w:rPr>
      </w:pPr>
      <w:r w:rsidRPr="004256E4">
        <w:rPr>
          <w:rFonts w:ascii="Arial" w:hAnsi="Arial" w:cs="Arial"/>
          <w:sz w:val="21"/>
          <w:szCs w:val="21"/>
        </w:rPr>
        <w:tab/>
      </w:r>
      <w:r w:rsidR="00E9529E" w:rsidRPr="006505B6">
        <w:rPr>
          <w:rFonts w:ascii="Arial" w:hAnsi="Arial" w:cs="Arial"/>
          <w:b/>
          <w:bCs/>
          <w:sz w:val="21"/>
          <w:szCs w:val="21"/>
        </w:rPr>
        <w:t xml:space="preserve">A.  </w:t>
      </w:r>
      <w:r w:rsidR="00F775C6" w:rsidRPr="00F775C6">
        <w:rPr>
          <w:rFonts w:ascii="Arial" w:hAnsi="Arial" w:cs="Arial"/>
          <w:b/>
          <w:bCs/>
          <w:sz w:val="21"/>
          <w:szCs w:val="21"/>
        </w:rPr>
        <w:t xml:space="preserve">Prep </w:t>
      </w:r>
      <w:r w:rsidR="00F775C6">
        <w:rPr>
          <w:rFonts w:ascii="Arial" w:hAnsi="Arial" w:cs="Arial"/>
          <w:b/>
          <w:bCs/>
          <w:sz w:val="21"/>
          <w:szCs w:val="21"/>
        </w:rPr>
        <w:t>Work</w:t>
      </w:r>
    </w:p>
    <w:p w14:paraId="26F9E3AB" w14:textId="396C65D7" w:rsidR="00551CC9" w:rsidRDefault="00F775C6" w:rsidP="004256E4">
      <w:pPr>
        <w:pStyle w:val="PlainText"/>
        <w:tabs>
          <w:tab w:val="left" w:pos="720"/>
          <w:tab w:val="left" w:pos="1080"/>
          <w:tab w:val="left" w:pos="1440"/>
        </w:tabs>
        <w:ind w:left="1080"/>
        <w:rPr>
          <w:rFonts w:ascii="Arial" w:hAnsi="Arial" w:cs="Arial"/>
          <w:sz w:val="21"/>
          <w:szCs w:val="21"/>
        </w:rPr>
      </w:pPr>
      <w:r w:rsidRPr="00F775C6">
        <w:rPr>
          <w:rFonts w:ascii="Arial" w:hAnsi="Arial" w:cs="Arial"/>
          <w:sz w:val="21"/>
          <w:szCs w:val="21"/>
        </w:rPr>
        <w:t xml:space="preserve">Protect all surfaces not receiving the </w:t>
      </w:r>
      <w:r>
        <w:rPr>
          <w:rFonts w:ascii="Arial" w:hAnsi="Arial" w:cs="Arial"/>
          <w:sz w:val="21"/>
          <w:szCs w:val="21"/>
        </w:rPr>
        <w:t>MP Sport Overpour</w:t>
      </w:r>
      <w:r w:rsidRPr="00F775C6">
        <w:rPr>
          <w:rFonts w:ascii="Arial" w:hAnsi="Arial" w:cs="Arial"/>
          <w:sz w:val="21"/>
          <w:szCs w:val="21"/>
        </w:rPr>
        <w:t xml:space="preserve"> flooring system including in the work area. Install interior threshold reducer strips with adhesive. Raise existing floor inserts and other flush mount devices if not needing replacing. Perform the final cleaning of the floor to receive the </w:t>
      </w:r>
      <w:r>
        <w:rPr>
          <w:rFonts w:ascii="Arial" w:hAnsi="Arial" w:cs="Arial"/>
          <w:sz w:val="21"/>
          <w:szCs w:val="21"/>
        </w:rPr>
        <w:t>MP Sport Overpour</w:t>
      </w:r>
      <w:r w:rsidRPr="00F775C6">
        <w:rPr>
          <w:rFonts w:ascii="Arial" w:hAnsi="Arial" w:cs="Arial"/>
          <w:sz w:val="21"/>
          <w:szCs w:val="21"/>
        </w:rPr>
        <w:t xml:space="preserve"> system by scrubbing with a heavy stripper and using a black pad. Protect the existing floor in the work area with plywood and plastic.</w:t>
      </w:r>
    </w:p>
    <w:p w14:paraId="1EFE060F" w14:textId="6D2522DC" w:rsidR="00E9529E" w:rsidRPr="00551CC9" w:rsidRDefault="00551CC9" w:rsidP="00E9529E">
      <w:pPr>
        <w:pStyle w:val="PlainText"/>
        <w:tabs>
          <w:tab w:val="left" w:pos="720"/>
          <w:tab w:val="left" w:pos="1080"/>
          <w:tab w:val="left" w:pos="1440"/>
        </w:tabs>
        <w:rPr>
          <w:rFonts w:ascii="Arial" w:hAnsi="Arial" w:cs="Arial"/>
          <w:b/>
          <w:bCs/>
          <w:sz w:val="21"/>
          <w:szCs w:val="21"/>
        </w:rPr>
      </w:pPr>
      <w:r>
        <w:rPr>
          <w:rFonts w:ascii="Arial" w:hAnsi="Arial" w:cs="Arial"/>
          <w:b/>
          <w:bCs/>
          <w:sz w:val="21"/>
          <w:szCs w:val="21"/>
        </w:rPr>
        <w:tab/>
      </w:r>
      <w:r w:rsidR="00E9529E" w:rsidRPr="00551CC9">
        <w:rPr>
          <w:rFonts w:ascii="Arial" w:hAnsi="Arial" w:cs="Arial"/>
          <w:b/>
          <w:bCs/>
          <w:sz w:val="21"/>
          <w:szCs w:val="21"/>
        </w:rPr>
        <w:t xml:space="preserve">B.  </w:t>
      </w:r>
      <w:r w:rsidR="00F775C6">
        <w:rPr>
          <w:rFonts w:ascii="Arial" w:hAnsi="Arial" w:cs="Arial"/>
          <w:b/>
          <w:bCs/>
          <w:sz w:val="21"/>
          <w:szCs w:val="21"/>
        </w:rPr>
        <w:t>Primer</w:t>
      </w:r>
    </w:p>
    <w:p w14:paraId="123B2294" w14:textId="4F2B607F" w:rsidR="00E9529E" w:rsidRPr="00E9529E" w:rsidRDefault="00F775C6" w:rsidP="00551CC9">
      <w:pPr>
        <w:pStyle w:val="PlainText"/>
        <w:tabs>
          <w:tab w:val="left" w:pos="720"/>
          <w:tab w:val="left" w:pos="1080"/>
          <w:tab w:val="left" w:pos="1440"/>
        </w:tabs>
        <w:ind w:left="1080"/>
        <w:rPr>
          <w:rFonts w:ascii="Arial" w:hAnsi="Arial" w:cs="Arial"/>
          <w:sz w:val="21"/>
          <w:szCs w:val="21"/>
        </w:rPr>
      </w:pPr>
      <w:r w:rsidRPr="00F775C6">
        <w:rPr>
          <w:rFonts w:ascii="Arial" w:hAnsi="Arial" w:cs="Arial"/>
          <w:sz w:val="21"/>
          <w:szCs w:val="21"/>
        </w:rPr>
        <w:t xml:space="preserve">Apply an urethane primer at a rate of 500 </w:t>
      </w:r>
      <w:r w:rsidR="006505B6" w:rsidRPr="00F775C6">
        <w:rPr>
          <w:rFonts w:ascii="Arial" w:hAnsi="Arial" w:cs="Arial"/>
          <w:sz w:val="21"/>
          <w:szCs w:val="21"/>
        </w:rPr>
        <w:t>sq. ft</w:t>
      </w:r>
      <w:r w:rsidRPr="00F775C6">
        <w:rPr>
          <w:rFonts w:ascii="Arial" w:hAnsi="Arial" w:cs="Arial"/>
          <w:sz w:val="21"/>
          <w:szCs w:val="21"/>
        </w:rPr>
        <w:t xml:space="preserve"> per gallon. Allow to cure a minimum of 6-8 hours before proceeding to the next application. </w:t>
      </w:r>
    </w:p>
    <w:p w14:paraId="7970798C" w14:textId="65D141B7" w:rsidR="00E9529E" w:rsidRPr="00551CC9" w:rsidRDefault="00551CC9" w:rsidP="00E9529E">
      <w:pPr>
        <w:pStyle w:val="PlainText"/>
        <w:tabs>
          <w:tab w:val="left" w:pos="720"/>
          <w:tab w:val="left" w:pos="1080"/>
          <w:tab w:val="left" w:pos="1440"/>
        </w:tabs>
        <w:rPr>
          <w:rFonts w:ascii="Arial" w:hAnsi="Arial" w:cs="Arial"/>
          <w:b/>
          <w:bCs/>
          <w:sz w:val="21"/>
          <w:szCs w:val="21"/>
        </w:rPr>
      </w:pPr>
      <w:r>
        <w:rPr>
          <w:rFonts w:ascii="Arial" w:hAnsi="Arial" w:cs="Arial"/>
          <w:b/>
          <w:bCs/>
          <w:sz w:val="21"/>
          <w:szCs w:val="21"/>
        </w:rPr>
        <w:tab/>
      </w:r>
      <w:r w:rsidR="00E9529E" w:rsidRPr="00551CC9">
        <w:rPr>
          <w:rFonts w:ascii="Arial" w:hAnsi="Arial" w:cs="Arial"/>
          <w:b/>
          <w:bCs/>
          <w:sz w:val="21"/>
          <w:szCs w:val="21"/>
        </w:rPr>
        <w:t>C.  Wear Coat</w:t>
      </w:r>
    </w:p>
    <w:p w14:paraId="6AF3ECB0" w14:textId="3A57FD62" w:rsidR="00E9529E" w:rsidRPr="00E9529E" w:rsidRDefault="00F775C6" w:rsidP="00F775C6">
      <w:pPr>
        <w:pStyle w:val="PlainText"/>
        <w:tabs>
          <w:tab w:val="left" w:pos="720"/>
          <w:tab w:val="left" w:pos="1080"/>
          <w:tab w:val="left" w:pos="1440"/>
        </w:tabs>
        <w:ind w:left="1080"/>
        <w:rPr>
          <w:rFonts w:ascii="Arial" w:hAnsi="Arial" w:cs="Arial"/>
          <w:sz w:val="21"/>
          <w:szCs w:val="21"/>
        </w:rPr>
      </w:pPr>
      <w:r w:rsidRPr="00F775C6">
        <w:rPr>
          <w:rFonts w:ascii="Arial" w:hAnsi="Arial" w:cs="Arial"/>
          <w:sz w:val="21"/>
          <w:szCs w:val="21"/>
        </w:rPr>
        <w:t>Thoroughly mix two-component wear coat.</w:t>
      </w:r>
      <w:r>
        <w:rPr>
          <w:rFonts w:ascii="Arial" w:hAnsi="Arial" w:cs="Arial"/>
          <w:sz w:val="21"/>
          <w:szCs w:val="21"/>
        </w:rPr>
        <w:t xml:space="preserve">  </w:t>
      </w:r>
      <w:r w:rsidRPr="00F775C6">
        <w:rPr>
          <w:rFonts w:ascii="Arial" w:hAnsi="Arial" w:cs="Arial"/>
          <w:sz w:val="21"/>
          <w:szCs w:val="21"/>
        </w:rPr>
        <w:t xml:space="preserve">Apply mixed material using a notched squeegee in one layer. The wear coat must be applied to create a seamless surface. Allow wear coat to cure 8-12 hours before proceeding to the next application. Imperfections in the finished surface should be addressed after the floor cures before the application of the top coat with fine sandpaper. </w:t>
      </w:r>
    </w:p>
    <w:p w14:paraId="72E1E883" w14:textId="4907A2EC" w:rsidR="00E9529E" w:rsidRPr="004C7319" w:rsidRDefault="004C7319" w:rsidP="00E9529E">
      <w:pPr>
        <w:pStyle w:val="PlainText"/>
        <w:tabs>
          <w:tab w:val="left" w:pos="720"/>
          <w:tab w:val="left" w:pos="1080"/>
          <w:tab w:val="left" w:pos="1440"/>
        </w:tabs>
        <w:rPr>
          <w:rFonts w:ascii="Arial" w:hAnsi="Arial" w:cs="Arial"/>
          <w:b/>
          <w:bCs/>
          <w:sz w:val="21"/>
          <w:szCs w:val="21"/>
        </w:rPr>
      </w:pPr>
      <w:r>
        <w:rPr>
          <w:rFonts w:ascii="Arial" w:hAnsi="Arial" w:cs="Arial"/>
          <w:b/>
          <w:bCs/>
          <w:sz w:val="21"/>
          <w:szCs w:val="21"/>
        </w:rPr>
        <w:lastRenderedPageBreak/>
        <w:tab/>
      </w:r>
      <w:r w:rsidR="00E9529E" w:rsidRPr="004C7319">
        <w:rPr>
          <w:rFonts w:ascii="Arial" w:hAnsi="Arial" w:cs="Arial"/>
          <w:b/>
          <w:bCs/>
          <w:sz w:val="21"/>
          <w:szCs w:val="21"/>
        </w:rPr>
        <w:t>D.  Topcoat</w:t>
      </w:r>
    </w:p>
    <w:p w14:paraId="5FA1E5D2" w14:textId="435690EF" w:rsidR="00E9529E" w:rsidRPr="00E9529E" w:rsidRDefault="00E9529E" w:rsidP="004C7319">
      <w:pPr>
        <w:pStyle w:val="PlainText"/>
        <w:tabs>
          <w:tab w:val="left" w:pos="720"/>
          <w:tab w:val="left" w:pos="1080"/>
          <w:tab w:val="left" w:pos="1440"/>
        </w:tabs>
        <w:ind w:left="1080"/>
        <w:rPr>
          <w:rFonts w:ascii="Arial" w:hAnsi="Arial" w:cs="Arial"/>
          <w:sz w:val="21"/>
          <w:szCs w:val="21"/>
        </w:rPr>
      </w:pPr>
      <w:r w:rsidRPr="00E9529E">
        <w:rPr>
          <w:rFonts w:ascii="Arial" w:hAnsi="Arial" w:cs="Arial"/>
          <w:sz w:val="21"/>
          <w:szCs w:val="21"/>
        </w:rPr>
        <w:t xml:space="preserve">Thoroughly </w:t>
      </w:r>
      <w:r w:rsidR="00F775C6" w:rsidRPr="00F775C6">
        <w:rPr>
          <w:rFonts w:ascii="Arial" w:hAnsi="Arial" w:cs="Arial"/>
          <w:sz w:val="21"/>
          <w:szCs w:val="21"/>
        </w:rPr>
        <w:t xml:space="preserve">mix three-component polyurethane top coat. Allow top coat to cure a minimum of 3-6 hours before applying game lines. </w:t>
      </w:r>
    </w:p>
    <w:p w14:paraId="0676CFCD" w14:textId="45020CC7" w:rsidR="00E9529E" w:rsidRPr="004C7319" w:rsidRDefault="004C7319" w:rsidP="00E9529E">
      <w:pPr>
        <w:pStyle w:val="PlainText"/>
        <w:tabs>
          <w:tab w:val="left" w:pos="720"/>
          <w:tab w:val="left" w:pos="1080"/>
          <w:tab w:val="left" w:pos="1440"/>
        </w:tabs>
        <w:rPr>
          <w:rFonts w:ascii="Arial" w:hAnsi="Arial" w:cs="Arial"/>
          <w:b/>
          <w:bCs/>
          <w:sz w:val="21"/>
          <w:szCs w:val="21"/>
        </w:rPr>
      </w:pPr>
      <w:r>
        <w:rPr>
          <w:rFonts w:ascii="Arial" w:hAnsi="Arial" w:cs="Arial"/>
          <w:b/>
          <w:bCs/>
          <w:sz w:val="21"/>
          <w:szCs w:val="21"/>
        </w:rPr>
        <w:tab/>
      </w:r>
      <w:r w:rsidR="00E9529E" w:rsidRPr="004C7319">
        <w:rPr>
          <w:rFonts w:ascii="Arial" w:hAnsi="Arial" w:cs="Arial"/>
          <w:b/>
          <w:bCs/>
          <w:sz w:val="21"/>
          <w:szCs w:val="21"/>
        </w:rPr>
        <w:t>E.  Game Lines</w:t>
      </w:r>
    </w:p>
    <w:p w14:paraId="170E9D9A" w14:textId="2FF078A4" w:rsidR="00E9529E" w:rsidRPr="00E9529E" w:rsidRDefault="00E9529E" w:rsidP="004C7319">
      <w:pPr>
        <w:pStyle w:val="PlainText"/>
        <w:tabs>
          <w:tab w:val="left" w:pos="720"/>
          <w:tab w:val="left" w:pos="1080"/>
          <w:tab w:val="left" w:pos="1440"/>
        </w:tabs>
        <w:ind w:left="1080"/>
        <w:rPr>
          <w:rFonts w:ascii="Arial" w:hAnsi="Arial" w:cs="Arial"/>
          <w:sz w:val="21"/>
          <w:szCs w:val="21"/>
        </w:rPr>
      </w:pPr>
      <w:r w:rsidRPr="00E9529E">
        <w:rPr>
          <w:rFonts w:ascii="Arial" w:hAnsi="Arial" w:cs="Arial"/>
          <w:sz w:val="21"/>
          <w:szCs w:val="21"/>
        </w:rPr>
        <w:t xml:space="preserve">Only use high quality masking tape.  Thoroughly mix </w:t>
      </w:r>
      <w:r w:rsidR="00F775C6">
        <w:rPr>
          <w:rFonts w:ascii="Arial" w:hAnsi="Arial" w:cs="Arial"/>
          <w:sz w:val="21"/>
          <w:szCs w:val="21"/>
        </w:rPr>
        <w:t>g</w:t>
      </w:r>
      <w:r w:rsidR="00F775C6" w:rsidRPr="00F775C6">
        <w:rPr>
          <w:rFonts w:ascii="Arial" w:hAnsi="Arial" w:cs="Arial"/>
          <w:sz w:val="21"/>
          <w:szCs w:val="21"/>
        </w:rPr>
        <w:t>ame line paint adding the accelerant as recommended above. Provide game lines as indicated on drawing</w:t>
      </w:r>
      <w:r w:rsidR="00F775C6">
        <w:rPr>
          <w:rFonts w:ascii="Arial" w:hAnsi="Arial" w:cs="Arial"/>
          <w:sz w:val="21"/>
          <w:szCs w:val="21"/>
        </w:rPr>
        <w:t>s.</w:t>
      </w:r>
    </w:p>
    <w:p w14:paraId="51024EA2" w14:textId="2DEC8A01" w:rsidR="00E9529E" w:rsidRPr="004C7319" w:rsidRDefault="004C7319" w:rsidP="00E9529E">
      <w:pPr>
        <w:pStyle w:val="PlainText"/>
        <w:tabs>
          <w:tab w:val="left" w:pos="720"/>
          <w:tab w:val="left" w:pos="1080"/>
          <w:tab w:val="left" w:pos="1440"/>
        </w:tabs>
        <w:rPr>
          <w:rFonts w:ascii="Arial" w:hAnsi="Arial" w:cs="Arial"/>
          <w:b/>
          <w:bCs/>
          <w:sz w:val="21"/>
          <w:szCs w:val="21"/>
        </w:rPr>
      </w:pPr>
      <w:r>
        <w:rPr>
          <w:rFonts w:ascii="Arial" w:hAnsi="Arial" w:cs="Arial"/>
          <w:b/>
          <w:bCs/>
          <w:sz w:val="21"/>
          <w:szCs w:val="21"/>
        </w:rPr>
        <w:tab/>
      </w:r>
      <w:r w:rsidR="00E9529E" w:rsidRPr="004C7319">
        <w:rPr>
          <w:rFonts w:ascii="Arial" w:hAnsi="Arial" w:cs="Arial"/>
          <w:b/>
          <w:bCs/>
          <w:sz w:val="21"/>
          <w:szCs w:val="21"/>
        </w:rPr>
        <w:t>F.  Clean-up</w:t>
      </w:r>
    </w:p>
    <w:p w14:paraId="608F8AB2" w14:textId="77777777" w:rsidR="00E9529E" w:rsidRPr="00E9529E" w:rsidRDefault="00E9529E" w:rsidP="004C7319">
      <w:pPr>
        <w:pStyle w:val="PlainText"/>
        <w:tabs>
          <w:tab w:val="left" w:pos="720"/>
          <w:tab w:val="left" w:pos="1080"/>
          <w:tab w:val="left" w:pos="1440"/>
        </w:tabs>
        <w:ind w:left="1080"/>
        <w:rPr>
          <w:rFonts w:ascii="Arial" w:hAnsi="Arial" w:cs="Arial"/>
          <w:sz w:val="21"/>
          <w:szCs w:val="21"/>
        </w:rPr>
      </w:pPr>
      <w:r w:rsidRPr="00E9529E">
        <w:rPr>
          <w:rFonts w:ascii="Arial" w:hAnsi="Arial" w:cs="Arial"/>
          <w:sz w:val="21"/>
          <w:szCs w:val="21"/>
        </w:rPr>
        <w:t>Remove all excess and waste materials from the area of work. Dispose of empty containers in accordance with federal and local statutes.</w:t>
      </w:r>
    </w:p>
    <w:p w14:paraId="7DC8B370" w14:textId="77777777" w:rsidR="00E9529E" w:rsidRPr="00E9529E" w:rsidRDefault="00E9529E" w:rsidP="00E9529E">
      <w:pPr>
        <w:pStyle w:val="PlainText"/>
        <w:tabs>
          <w:tab w:val="left" w:pos="720"/>
          <w:tab w:val="left" w:pos="1080"/>
          <w:tab w:val="left" w:pos="1440"/>
        </w:tabs>
        <w:rPr>
          <w:rFonts w:ascii="Arial" w:hAnsi="Arial" w:cs="Arial"/>
          <w:sz w:val="21"/>
          <w:szCs w:val="21"/>
        </w:rPr>
      </w:pPr>
    </w:p>
    <w:p w14:paraId="1798DBA8" w14:textId="43914674" w:rsidR="00E9529E" w:rsidRPr="00E9529E" w:rsidRDefault="00E9529E" w:rsidP="00E9529E">
      <w:pPr>
        <w:pStyle w:val="PlainText"/>
        <w:tabs>
          <w:tab w:val="left" w:pos="720"/>
          <w:tab w:val="left" w:pos="1080"/>
          <w:tab w:val="left" w:pos="1440"/>
        </w:tabs>
        <w:rPr>
          <w:rFonts w:ascii="Arial" w:hAnsi="Arial" w:cs="Arial"/>
          <w:b/>
          <w:bCs/>
          <w:sz w:val="21"/>
          <w:szCs w:val="21"/>
        </w:rPr>
      </w:pPr>
      <w:r w:rsidRPr="00E9529E">
        <w:rPr>
          <w:rFonts w:ascii="Arial" w:hAnsi="Arial" w:cs="Arial"/>
          <w:b/>
          <w:bCs/>
          <w:sz w:val="21"/>
          <w:szCs w:val="21"/>
        </w:rPr>
        <w:t>3.3</w:t>
      </w:r>
      <w:r w:rsidR="004C7319">
        <w:rPr>
          <w:rFonts w:ascii="Arial" w:hAnsi="Arial" w:cs="Arial"/>
          <w:b/>
          <w:bCs/>
          <w:sz w:val="21"/>
          <w:szCs w:val="21"/>
        </w:rPr>
        <w:t xml:space="preserve">  </w:t>
      </w:r>
      <w:r w:rsidRPr="004C7319">
        <w:rPr>
          <w:rFonts w:ascii="Arial" w:hAnsi="Arial" w:cs="Arial"/>
          <w:b/>
          <w:bCs/>
          <w:sz w:val="21"/>
          <w:szCs w:val="21"/>
          <w:u w:val="single"/>
        </w:rPr>
        <w:t>CURING</w:t>
      </w:r>
    </w:p>
    <w:p w14:paraId="5E960BB9" w14:textId="726CFF09" w:rsidR="00E9529E" w:rsidRPr="00E9529E" w:rsidRDefault="00E9529E" w:rsidP="00D474E7">
      <w:pPr>
        <w:pStyle w:val="PlainText"/>
        <w:tabs>
          <w:tab w:val="left" w:pos="720"/>
          <w:tab w:val="left" w:pos="1080"/>
          <w:tab w:val="left" w:pos="1440"/>
        </w:tabs>
        <w:ind w:left="1080" w:hanging="360"/>
        <w:rPr>
          <w:rFonts w:ascii="Arial" w:hAnsi="Arial" w:cs="Arial"/>
          <w:sz w:val="21"/>
          <w:szCs w:val="21"/>
        </w:rPr>
      </w:pPr>
      <w:r w:rsidRPr="004C7319">
        <w:rPr>
          <w:rFonts w:ascii="Arial" w:hAnsi="Arial" w:cs="Arial"/>
          <w:b/>
          <w:bCs/>
          <w:sz w:val="21"/>
          <w:szCs w:val="21"/>
        </w:rPr>
        <w:t>A.</w:t>
      </w:r>
      <w:r w:rsidR="00D474E7">
        <w:rPr>
          <w:rFonts w:ascii="Arial" w:hAnsi="Arial" w:cs="Arial"/>
          <w:b/>
          <w:bCs/>
          <w:sz w:val="21"/>
          <w:szCs w:val="21"/>
        </w:rPr>
        <w:tab/>
      </w:r>
      <w:r w:rsidRPr="00E9529E">
        <w:rPr>
          <w:rFonts w:ascii="Arial" w:hAnsi="Arial" w:cs="Arial"/>
          <w:sz w:val="21"/>
          <w:szCs w:val="21"/>
        </w:rPr>
        <w:t>It is the responsibility of the general contractor to protect the finished floor from damage</w:t>
      </w:r>
      <w:r w:rsidR="00D474E7">
        <w:rPr>
          <w:rFonts w:ascii="Arial" w:hAnsi="Arial" w:cs="Arial"/>
          <w:sz w:val="21"/>
          <w:szCs w:val="21"/>
        </w:rPr>
        <w:t xml:space="preserve"> </w:t>
      </w:r>
      <w:r w:rsidRPr="00E9529E">
        <w:rPr>
          <w:rFonts w:ascii="Arial" w:hAnsi="Arial" w:cs="Arial"/>
          <w:sz w:val="21"/>
          <w:szCs w:val="21"/>
        </w:rPr>
        <w:t>by others.</w:t>
      </w:r>
    </w:p>
    <w:p w14:paraId="3EDED8C5" w14:textId="58709B41" w:rsidR="00E9529E" w:rsidRPr="00E9529E" w:rsidRDefault="004C7319" w:rsidP="00E9529E">
      <w:pPr>
        <w:pStyle w:val="PlainText"/>
        <w:tabs>
          <w:tab w:val="left" w:pos="720"/>
          <w:tab w:val="left" w:pos="1080"/>
          <w:tab w:val="left" w:pos="1440"/>
        </w:tabs>
        <w:rPr>
          <w:rFonts w:ascii="Arial" w:hAnsi="Arial" w:cs="Arial"/>
          <w:sz w:val="21"/>
          <w:szCs w:val="21"/>
        </w:rPr>
      </w:pPr>
      <w:r>
        <w:rPr>
          <w:rFonts w:ascii="Arial" w:hAnsi="Arial" w:cs="Arial"/>
          <w:b/>
          <w:bCs/>
          <w:sz w:val="21"/>
          <w:szCs w:val="21"/>
        </w:rPr>
        <w:tab/>
      </w:r>
      <w:r w:rsidR="00E9529E" w:rsidRPr="004C7319">
        <w:rPr>
          <w:rFonts w:ascii="Arial" w:hAnsi="Arial" w:cs="Arial"/>
          <w:b/>
          <w:bCs/>
          <w:sz w:val="21"/>
          <w:szCs w:val="21"/>
        </w:rPr>
        <w:t xml:space="preserve">B.  </w:t>
      </w:r>
      <w:r w:rsidR="00E9529E" w:rsidRPr="004C7319">
        <w:rPr>
          <w:rFonts w:ascii="Arial" w:hAnsi="Arial" w:cs="Arial"/>
          <w:b/>
          <w:bCs/>
          <w:sz w:val="21"/>
          <w:szCs w:val="21"/>
        </w:rPr>
        <w:tab/>
      </w:r>
      <w:r w:rsidR="00E9529E" w:rsidRPr="00E9529E">
        <w:rPr>
          <w:rFonts w:ascii="Arial" w:hAnsi="Arial" w:cs="Arial"/>
          <w:sz w:val="21"/>
          <w:szCs w:val="21"/>
        </w:rPr>
        <w:t>No foot traffic allowed for 7 days following installation.</w:t>
      </w:r>
    </w:p>
    <w:p w14:paraId="062EE366" w14:textId="77777777" w:rsidR="00E9529E" w:rsidRPr="00E9529E" w:rsidRDefault="00E9529E" w:rsidP="00E9529E">
      <w:pPr>
        <w:pStyle w:val="PlainText"/>
        <w:rPr>
          <w:rFonts w:ascii="Arial" w:hAnsi="Arial" w:cs="Arial"/>
          <w:sz w:val="21"/>
          <w:szCs w:val="21"/>
        </w:rPr>
      </w:pPr>
    </w:p>
    <w:p w14:paraId="4FD66DC3" w14:textId="77777777" w:rsidR="00E9529E" w:rsidRPr="00E9529E" w:rsidRDefault="00E9529E" w:rsidP="00E9529E">
      <w:pPr>
        <w:pStyle w:val="PlainText"/>
        <w:rPr>
          <w:rFonts w:ascii="Arial" w:hAnsi="Arial" w:cs="Arial"/>
          <w:sz w:val="21"/>
          <w:szCs w:val="21"/>
        </w:rPr>
      </w:pPr>
    </w:p>
    <w:p w14:paraId="462569C3" w14:textId="77777777" w:rsidR="004C1AD3" w:rsidRPr="004C1AD3" w:rsidRDefault="004C1AD3" w:rsidP="004C1AD3">
      <w:pPr>
        <w:spacing w:after="0"/>
        <w:rPr>
          <w:rFonts w:ascii="Arial" w:hAnsi="Arial" w:cs="Arial"/>
          <w:b/>
          <w:sz w:val="21"/>
          <w:szCs w:val="21"/>
        </w:rPr>
      </w:pPr>
    </w:p>
    <w:p w14:paraId="24572ED7" w14:textId="757C3F16" w:rsidR="004C1AD3" w:rsidRPr="004C1AD3" w:rsidRDefault="004C1AD3" w:rsidP="004C1AD3">
      <w:pPr>
        <w:spacing w:after="0"/>
        <w:jc w:val="center"/>
        <w:rPr>
          <w:rFonts w:ascii="Arial" w:hAnsi="Arial" w:cs="Arial"/>
          <w:b/>
          <w:sz w:val="21"/>
          <w:szCs w:val="21"/>
        </w:rPr>
      </w:pPr>
      <w:r w:rsidRPr="004C1AD3">
        <w:rPr>
          <w:rFonts w:ascii="Arial" w:hAnsi="Arial" w:cs="Arial"/>
          <w:b/>
          <w:sz w:val="21"/>
          <w:szCs w:val="21"/>
        </w:rPr>
        <w:t xml:space="preserve">END OF SECTION </w:t>
      </w:r>
      <w:r w:rsidRPr="006C06E5">
        <w:rPr>
          <w:rFonts w:ascii="Arial" w:hAnsi="Arial" w:cs="Arial"/>
          <w:b/>
          <w:sz w:val="21"/>
          <w:szCs w:val="21"/>
        </w:rPr>
        <w:t>096</w:t>
      </w:r>
      <w:r w:rsidR="006C06E5" w:rsidRPr="006C06E5">
        <w:rPr>
          <w:rFonts w:ascii="Arial" w:hAnsi="Arial" w:cs="Arial"/>
          <w:b/>
          <w:sz w:val="21"/>
          <w:szCs w:val="21"/>
        </w:rPr>
        <w:t>566</w:t>
      </w:r>
    </w:p>
    <w:p w14:paraId="3FACAF25" w14:textId="77777777" w:rsidR="004C1AD3" w:rsidRPr="004C1AD3" w:rsidRDefault="004C1AD3" w:rsidP="004C1AD3">
      <w:pPr>
        <w:spacing w:after="0"/>
        <w:rPr>
          <w:rFonts w:ascii="Arial" w:hAnsi="Arial" w:cs="Arial"/>
          <w:b/>
          <w:sz w:val="21"/>
          <w:szCs w:val="21"/>
        </w:rPr>
      </w:pPr>
    </w:p>
    <w:p w14:paraId="5EC7EB64" w14:textId="1A0096D1" w:rsidR="004C1AD3" w:rsidRPr="004C1AD3" w:rsidRDefault="000851B6" w:rsidP="004C1AD3">
      <w:pPr>
        <w:spacing w:after="0"/>
        <w:rPr>
          <w:rFonts w:ascii="Arial" w:hAnsi="Arial" w:cs="Arial"/>
          <w:sz w:val="21"/>
          <w:szCs w:val="21"/>
        </w:rPr>
      </w:pPr>
      <w:r>
        <w:rPr>
          <w:rFonts w:ascii="Arial" w:hAnsi="Arial" w:cs="Arial"/>
          <w:sz w:val="21"/>
          <w:szCs w:val="21"/>
        </w:rPr>
        <w:t>MP Sport</w:t>
      </w:r>
      <w:r w:rsidR="0061411F">
        <w:rPr>
          <w:rFonts w:ascii="Arial" w:hAnsi="Arial" w:cs="Arial"/>
          <w:sz w:val="21"/>
          <w:szCs w:val="21"/>
        </w:rPr>
        <w:t xml:space="preserve"> </w:t>
      </w:r>
      <w:r w:rsidR="00F775C6">
        <w:rPr>
          <w:rFonts w:ascii="Arial" w:hAnsi="Arial" w:cs="Arial"/>
          <w:sz w:val="21"/>
          <w:szCs w:val="21"/>
        </w:rPr>
        <w:t>Overpour</w:t>
      </w:r>
      <w:r w:rsidR="004256E4">
        <w:rPr>
          <w:rFonts w:ascii="Arial" w:hAnsi="Arial" w:cs="Arial"/>
          <w:sz w:val="21"/>
          <w:szCs w:val="21"/>
        </w:rPr>
        <w:t xml:space="preserve"> </w:t>
      </w:r>
      <w:r w:rsidR="0061411F">
        <w:rPr>
          <w:rFonts w:ascii="Arial" w:hAnsi="Arial" w:cs="Arial"/>
          <w:sz w:val="21"/>
          <w:szCs w:val="21"/>
        </w:rPr>
        <w:t>Spec</w:t>
      </w:r>
      <w:r w:rsidR="00F673B1">
        <w:rPr>
          <w:rFonts w:ascii="Arial" w:hAnsi="Arial" w:cs="Arial"/>
          <w:sz w:val="21"/>
          <w:szCs w:val="21"/>
        </w:rPr>
        <w:t>ification</w:t>
      </w:r>
    </w:p>
    <w:p w14:paraId="718C8035" w14:textId="40E93979" w:rsidR="004C1AD3" w:rsidRPr="004C1AD3" w:rsidRDefault="004C1AD3" w:rsidP="004C1AD3">
      <w:pPr>
        <w:spacing w:after="0"/>
        <w:rPr>
          <w:rFonts w:ascii="Arial" w:hAnsi="Arial" w:cs="Arial"/>
          <w:sz w:val="21"/>
          <w:szCs w:val="21"/>
        </w:rPr>
      </w:pPr>
      <w:r w:rsidRPr="004C1AD3">
        <w:rPr>
          <w:rFonts w:ascii="Arial" w:hAnsi="Arial" w:cs="Arial"/>
          <w:sz w:val="21"/>
          <w:szCs w:val="21"/>
        </w:rPr>
        <w:t xml:space="preserve">Revision </w:t>
      </w:r>
      <w:r w:rsidR="006841DB">
        <w:rPr>
          <w:rFonts w:ascii="Arial" w:hAnsi="Arial" w:cs="Arial"/>
          <w:sz w:val="21"/>
          <w:szCs w:val="21"/>
        </w:rPr>
        <w:t>L</w:t>
      </w:r>
      <w:r w:rsidRPr="004C1AD3">
        <w:rPr>
          <w:rFonts w:ascii="Arial" w:hAnsi="Arial" w:cs="Arial"/>
          <w:sz w:val="21"/>
          <w:szCs w:val="21"/>
        </w:rPr>
        <w:t>evel A</w:t>
      </w:r>
      <w:r w:rsidR="0061411F">
        <w:rPr>
          <w:rFonts w:ascii="Arial" w:hAnsi="Arial" w:cs="Arial"/>
          <w:sz w:val="21"/>
          <w:szCs w:val="21"/>
        </w:rPr>
        <w:t xml:space="preserve"> 202</w:t>
      </w:r>
      <w:r w:rsidR="008F6179">
        <w:rPr>
          <w:rFonts w:ascii="Arial" w:hAnsi="Arial" w:cs="Arial"/>
          <w:sz w:val="21"/>
          <w:szCs w:val="21"/>
        </w:rPr>
        <w:t>3</w:t>
      </w:r>
      <w:r w:rsidR="0061411F">
        <w:rPr>
          <w:rFonts w:ascii="Arial" w:hAnsi="Arial" w:cs="Arial"/>
          <w:sz w:val="21"/>
          <w:szCs w:val="21"/>
        </w:rPr>
        <w:t xml:space="preserve"> </w:t>
      </w:r>
    </w:p>
    <w:p w14:paraId="361F7222" w14:textId="77777777" w:rsidR="004C1AD3" w:rsidRPr="004C1AD3" w:rsidRDefault="004C1AD3" w:rsidP="004C1AD3">
      <w:pPr>
        <w:spacing w:after="0"/>
        <w:rPr>
          <w:rFonts w:ascii="Arial" w:hAnsi="Arial" w:cs="Arial"/>
          <w:sz w:val="21"/>
          <w:szCs w:val="21"/>
        </w:rPr>
      </w:pPr>
    </w:p>
    <w:p w14:paraId="13735448" w14:textId="065AB6D2" w:rsidR="00AF55A3" w:rsidRPr="004C1AD3" w:rsidRDefault="00AF55A3" w:rsidP="00A07162">
      <w:pPr>
        <w:spacing w:after="0"/>
        <w:rPr>
          <w:rFonts w:ascii="Arial" w:hAnsi="Arial" w:cs="Arial"/>
          <w:i/>
          <w:sz w:val="21"/>
          <w:szCs w:val="21"/>
        </w:rPr>
      </w:pPr>
      <w:r w:rsidRPr="004C1AD3">
        <w:rPr>
          <w:rFonts w:ascii="Arial" w:hAnsi="Arial" w:cs="Arial"/>
          <w:i/>
          <w:sz w:val="21"/>
          <w:szCs w:val="21"/>
        </w:rPr>
        <w:t xml:space="preserve">Contact your Regional Sales Manager (1-877-582-1181) or the local </w:t>
      </w:r>
      <w:r w:rsidR="00994112">
        <w:rPr>
          <w:rFonts w:ascii="Arial" w:hAnsi="Arial" w:cs="Arial"/>
          <w:i/>
          <w:sz w:val="21"/>
          <w:szCs w:val="21"/>
        </w:rPr>
        <w:t>Infinity Wood Floors/</w:t>
      </w:r>
      <w:r w:rsidRPr="004C1AD3">
        <w:rPr>
          <w:rFonts w:ascii="Arial" w:hAnsi="Arial" w:cs="Arial"/>
          <w:i/>
          <w:sz w:val="21"/>
          <w:szCs w:val="21"/>
        </w:rPr>
        <w:t>Aacer Flooring Authorized Dealer for more information.</w:t>
      </w:r>
    </w:p>
    <w:sectPr w:rsidR="00AF55A3" w:rsidRPr="004C1AD3" w:rsidSect="00930FB5">
      <w:headerReference w:type="default" r:id="rId8"/>
      <w:footerReference w:type="default" r:id="rId9"/>
      <w:footerReference w:type="first" r:id="rId10"/>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543DD" w14:textId="77777777" w:rsidR="0008731E" w:rsidRDefault="0008731E" w:rsidP="007D78BB">
      <w:pPr>
        <w:spacing w:after="0" w:line="240" w:lineRule="auto"/>
      </w:pPr>
      <w:r>
        <w:separator/>
      </w:r>
    </w:p>
  </w:endnote>
  <w:endnote w:type="continuationSeparator" w:id="0">
    <w:p w14:paraId="3BB5121C" w14:textId="77777777" w:rsidR="0008731E" w:rsidRDefault="0008731E"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Avenir LT Std 55 Roman">
    <w:panose1 w:val="020B0503020203020204"/>
    <w:charset w:val="00"/>
    <w:family w:val="swiss"/>
    <w:notTrueType/>
    <w:pitch w:val="variable"/>
    <w:sig w:usb0="800000AF" w:usb1="4000204A" w:usb2="00000000" w:usb3="00000000" w:csb0="00000001" w:csb1="00000000"/>
  </w:font>
  <w:font w:name="Avenir LT Std 65 Medium">
    <w:panose1 w:val="020B0803020203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5A61A" w14:textId="1246582D" w:rsidR="00BD36D8" w:rsidRDefault="00EA4432">
    <w:pPr>
      <w:pStyle w:val="Footer"/>
    </w:pPr>
    <w:r>
      <w:rPr>
        <w:noProof/>
      </w:rPr>
      <w:drawing>
        <wp:inline distT="0" distB="0" distL="0" distR="0" wp14:anchorId="2FB17B35" wp14:editId="7962D3C3">
          <wp:extent cx="5943600" cy="516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5943600" cy="51689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3B1E3" w14:textId="7D73CC66" w:rsidR="00994112" w:rsidRDefault="00EA4432">
    <w:pPr>
      <w:pStyle w:val="Footer"/>
    </w:pPr>
    <w:r>
      <w:rPr>
        <w:noProof/>
      </w:rPr>
      <w:drawing>
        <wp:inline distT="0" distB="0" distL="0" distR="0" wp14:anchorId="5E7569E7" wp14:editId="2DBB9C5A">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p w14:paraId="0900AA6B" w14:textId="77777777" w:rsidR="00994112" w:rsidRDefault="009941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EB7BC" w14:textId="77777777" w:rsidR="0008731E" w:rsidRDefault="0008731E" w:rsidP="007D78BB">
      <w:pPr>
        <w:spacing w:after="0" w:line="240" w:lineRule="auto"/>
      </w:pPr>
      <w:r>
        <w:separator/>
      </w:r>
    </w:p>
  </w:footnote>
  <w:footnote w:type="continuationSeparator" w:id="0">
    <w:p w14:paraId="44EEA3B4" w14:textId="77777777" w:rsidR="0008731E" w:rsidRDefault="0008731E"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E3AC" w14:textId="2D5EE41E" w:rsidR="00BD36D8" w:rsidRPr="0073386B" w:rsidRDefault="00E9529E">
    <w:pPr>
      <w:pStyle w:val="Header"/>
      <w:rPr>
        <w:rFonts w:ascii="Arial" w:hAnsi="Arial" w:cs="Arial"/>
        <w:b/>
        <w:bCs/>
        <w:i/>
        <w:color w:val="C00000"/>
        <w:sz w:val="24"/>
      </w:rPr>
    </w:pPr>
    <w:r>
      <w:rPr>
        <w:rFonts w:ascii="Arial" w:hAnsi="Arial" w:cs="Arial"/>
        <w:b/>
        <w:bCs/>
        <w:color w:val="C00000"/>
        <w:sz w:val="24"/>
      </w:rPr>
      <w:t>MP Sport</w:t>
    </w:r>
    <w:r w:rsidR="00040A8D">
      <w:rPr>
        <w:rFonts w:ascii="Arial" w:hAnsi="Arial" w:cs="Arial"/>
        <w:b/>
        <w:bCs/>
        <w:color w:val="C00000"/>
        <w:sz w:val="24"/>
      </w:rPr>
      <w:t xml:space="preserve"> </w:t>
    </w:r>
    <w:r w:rsidR="00D02366">
      <w:rPr>
        <w:rFonts w:ascii="Arial" w:hAnsi="Arial" w:cs="Arial"/>
        <w:b/>
        <w:bCs/>
        <w:color w:val="C00000"/>
        <w:sz w:val="24"/>
      </w:rPr>
      <w:t>Overpour</w:t>
    </w:r>
    <w:r w:rsidR="0081716E" w:rsidRPr="0073386B">
      <w:rPr>
        <w:rFonts w:ascii="Arial" w:hAnsi="Arial" w:cs="Arial"/>
        <w:b/>
        <w:bCs/>
        <w:color w:val="C00000"/>
        <w:sz w:val="24"/>
      </w:rPr>
      <w:t xml:space="preserve">, </w:t>
    </w:r>
    <w:r>
      <w:rPr>
        <w:rFonts w:ascii="Arial" w:hAnsi="Arial" w:cs="Arial"/>
        <w:b/>
        <w:bCs/>
        <w:i/>
        <w:color w:val="C00000"/>
        <w:sz w:val="24"/>
      </w:rPr>
      <w:t>Synthetic</w:t>
    </w:r>
    <w:r w:rsidR="0081716E" w:rsidRPr="0073386B">
      <w:rPr>
        <w:rFonts w:ascii="Arial" w:hAnsi="Arial" w:cs="Arial"/>
        <w:b/>
        <w:bCs/>
        <w:i/>
        <w:color w:val="C00000"/>
        <w:sz w:val="24"/>
      </w:rPr>
      <w:t xml:space="preserve"> </w:t>
    </w:r>
    <w:r>
      <w:rPr>
        <w:rFonts w:ascii="Arial" w:hAnsi="Arial" w:cs="Arial"/>
        <w:b/>
        <w:bCs/>
        <w:i/>
        <w:color w:val="C00000"/>
        <w:sz w:val="24"/>
      </w:rPr>
      <w:t xml:space="preserve">Sports </w:t>
    </w:r>
    <w:r w:rsidR="0081716E" w:rsidRPr="0073386B">
      <w:rPr>
        <w:rFonts w:ascii="Arial" w:hAnsi="Arial" w:cs="Arial"/>
        <w:b/>
        <w:bCs/>
        <w:i/>
        <w:color w:val="C00000"/>
        <w:sz w:val="24"/>
      </w:rPr>
      <w:t>Floor</w:t>
    </w:r>
    <w:r>
      <w:rPr>
        <w:rFonts w:ascii="Arial" w:hAnsi="Arial" w:cs="Arial"/>
        <w:b/>
        <w:bCs/>
        <w:i/>
        <w:color w:val="C00000"/>
        <w:sz w:val="24"/>
      </w:rPr>
      <w:t>ing</w:t>
    </w:r>
    <w:r w:rsidR="0002653F">
      <w:rPr>
        <w:rFonts w:ascii="Arial" w:hAnsi="Arial" w:cs="Arial"/>
        <w:b/>
        <w:bCs/>
        <w:i/>
        <w:color w:val="C00000"/>
        <w:sz w:val="24"/>
      </w:rPr>
      <w:t xml:space="preserve"> </w:t>
    </w:r>
  </w:p>
  <w:p w14:paraId="2B1CF8FB" w14:textId="77777777" w:rsidR="00BD36D8" w:rsidRDefault="00BD3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E35FA"/>
    <w:multiLevelType w:val="hybridMultilevel"/>
    <w:tmpl w:val="028E3BCC"/>
    <w:lvl w:ilvl="0" w:tplc="13108AB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BC77A63"/>
    <w:multiLevelType w:val="hybridMultilevel"/>
    <w:tmpl w:val="1E46D5B4"/>
    <w:lvl w:ilvl="0" w:tplc="DD28D2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A164DBF"/>
    <w:multiLevelType w:val="hybridMultilevel"/>
    <w:tmpl w:val="D1F063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CD859FA"/>
    <w:multiLevelType w:val="hybridMultilevel"/>
    <w:tmpl w:val="4F9EE1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48604340">
    <w:abstractNumId w:val="1"/>
  </w:num>
  <w:num w:numId="2" w16cid:durableId="1679456416">
    <w:abstractNumId w:val="2"/>
  </w:num>
  <w:num w:numId="3" w16cid:durableId="679044081">
    <w:abstractNumId w:val="7"/>
  </w:num>
  <w:num w:numId="4" w16cid:durableId="777061711">
    <w:abstractNumId w:val="5"/>
  </w:num>
  <w:num w:numId="5" w16cid:durableId="197135375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14119"/>
    <w:rsid w:val="0001671B"/>
    <w:rsid w:val="0002653F"/>
    <w:rsid w:val="0002773A"/>
    <w:rsid w:val="000352A8"/>
    <w:rsid w:val="00040A8D"/>
    <w:rsid w:val="0004475E"/>
    <w:rsid w:val="000534BD"/>
    <w:rsid w:val="000562D2"/>
    <w:rsid w:val="00057E7D"/>
    <w:rsid w:val="0006591A"/>
    <w:rsid w:val="00073C58"/>
    <w:rsid w:val="00076D44"/>
    <w:rsid w:val="00083811"/>
    <w:rsid w:val="00083A88"/>
    <w:rsid w:val="000851B6"/>
    <w:rsid w:val="0008674E"/>
    <w:rsid w:val="0008731E"/>
    <w:rsid w:val="0009793C"/>
    <w:rsid w:val="000B57C3"/>
    <w:rsid w:val="000C471C"/>
    <w:rsid w:val="000C697F"/>
    <w:rsid w:val="000D16DF"/>
    <w:rsid w:val="000D635C"/>
    <w:rsid w:val="000E5AFB"/>
    <w:rsid w:val="000E75B9"/>
    <w:rsid w:val="000F5148"/>
    <w:rsid w:val="000F54BE"/>
    <w:rsid w:val="001053AD"/>
    <w:rsid w:val="001236C1"/>
    <w:rsid w:val="00124CE5"/>
    <w:rsid w:val="00127DFA"/>
    <w:rsid w:val="001343F4"/>
    <w:rsid w:val="00156A4C"/>
    <w:rsid w:val="00177107"/>
    <w:rsid w:val="00185BC2"/>
    <w:rsid w:val="00196E54"/>
    <w:rsid w:val="001A5736"/>
    <w:rsid w:val="001C58A6"/>
    <w:rsid w:val="001C6EE0"/>
    <w:rsid w:val="001E1CE9"/>
    <w:rsid w:val="00202468"/>
    <w:rsid w:val="00221A4F"/>
    <w:rsid w:val="00223285"/>
    <w:rsid w:val="002236B0"/>
    <w:rsid w:val="00236348"/>
    <w:rsid w:val="002369E9"/>
    <w:rsid w:val="002475FE"/>
    <w:rsid w:val="002529B7"/>
    <w:rsid w:val="002669B0"/>
    <w:rsid w:val="002710F5"/>
    <w:rsid w:val="00273991"/>
    <w:rsid w:val="002A421A"/>
    <w:rsid w:val="002B64CA"/>
    <w:rsid w:val="002C44CF"/>
    <w:rsid w:val="002C4682"/>
    <w:rsid w:val="002E26DD"/>
    <w:rsid w:val="002E3DF1"/>
    <w:rsid w:val="002E418C"/>
    <w:rsid w:val="002F4595"/>
    <w:rsid w:val="0031668A"/>
    <w:rsid w:val="00317CE4"/>
    <w:rsid w:val="00322503"/>
    <w:rsid w:val="0032351F"/>
    <w:rsid w:val="003309B4"/>
    <w:rsid w:val="00333406"/>
    <w:rsid w:val="003567CB"/>
    <w:rsid w:val="0038416D"/>
    <w:rsid w:val="0039251F"/>
    <w:rsid w:val="003A7D95"/>
    <w:rsid w:val="003B3EB4"/>
    <w:rsid w:val="003B4B99"/>
    <w:rsid w:val="003C314A"/>
    <w:rsid w:val="003C3E61"/>
    <w:rsid w:val="003C7DE5"/>
    <w:rsid w:val="003D6728"/>
    <w:rsid w:val="003D6EFE"/>
    <w:rsid w:val="003E1B80"/>
    <w:rsid w:val="003F3010"/>
    <w:rsid w:val="00404D0B"/>
    <w:rsid w:val="00406F9B"/>
    <w:rsid w:val="00412801"/>
    <w:rsid w:val="004251E0"/>
    <w:rsid w:val="004256E4"/>
    <w:rsid w:val="004267A3"/>
    <w:rsid w:val="0043072B"/>
    <w:rsid w:val="0043368E"/>
    <w:rsid w:val="00436CA9"/>
    <w:rsid w:val="004405BB"/>
    <w:rsid w:val="004546C8"/>
    <w:rsid w:val="004723B1"/>
    <w:rsid w:val="0047590C"/>
    <w:rsid w:val="00477297"/>
    <w:rsid w:val="00480D8E"/>
    <w:rsid w:val="00483A2B"/>
    <w:rsid w:val="004855C4"/>
    <w:rsid w:val="004909F0"/>
    <w:rsid w:val="00494F61"/>
    <w:rsid w:val="00495B04"/>
    <w:rsid w:val="004B356F"/>
    <w:rsid w:val="004C1AD3"/>
    <w:rsid w:val="004C362E"/>
    <w:rsid w:val="004C7319"/>
    <w:rsid w:val="004D0197"/>
    <w:rsid w:val="004D1842"/>
    <w:rsid w:val="004D2AB0"/>
    <w:rsid w:val="004D3841"/>
    <w:rsid w:val="004E135A"/>
    <w:rsid w:val="004E7967"/>
    <w:rsid w:val="005057E3"/>
    <w:rsid w:val="0052012A"/>
    <w:rsid w:val="00520BF8"/>
    <w:rsid w:val="00527C89"/>
    <w:rsid w:val="00532FCE"/>
    <w:rsid w:val="0054627D"/>
    <w:rsid w:val="00551CC9"/>
    <w:rsid w:val="00551F21"/>
    <w:rsid w:val="0055283D"/>
    <w:rsid w:val="00552AA9"/>
    <w:rsid w:val="00584ACF"/>
    <w:rsid w:val="00593EB8"/>
    <w:rsid w:val="005974FD"/>
    <w:rsid w:val="00597E13"/>
    <w:rsid w:val="005B14B5"/>
    <w:rsid w:val="005B1CEF"/>
    <w:rsid w:val="005B61D8"/>
    <w:rsid w:val="005C2449"/>
    <w:rsid w:val="005C3DE2"/>
    <w:rsid w:val="005D3467"/>
    <w:rsid w:val="005D71A6"/>
    <w:rsid w:val="005E2AA3"/>
    <w:rsid w:val="005F2172"/>
    <w:rsid w:val="0061411F"/>
    <w:rsid w:val="00616FFF"/>
    <w:rsid w:val="006273F4"/>
    <w:rsid w:val="006319BE"/>
    <w:rsid w:val="006343F5"/>
    <w:rsid w:val="0064738B"/>
    <w:rsid w:val="006505B6"/>
    <w:rsid w:val="0065350A"/>
    <w:rsid w:val="006546E2"/>
    <w:rsid w:val="006548E3"/>
    <w:rsid w:val="00664AA0"/>
    <w:rsid w:val="0067716E"/>
    <w:rsid w:val="006841DB"/>
    <w:rsid w:val="00685466"/>
    <w:rsid w:val="0069077F"/>
    <w:rsid w:val="00691A6A"/>
    <w:rsid w:val="00694100"/>
    <w:rsid w:val="006A0901"/>
    <w:rsid w:val="006B1B85"/>
    <w:rsid w:val="006B1D88"/>
    <w:rsid w:val="006B3FF8"/>
    <w:rsid w:val="006C06E5"/>
    <w:rsid w:val="006D244B"/>
    <w:rsid w:val="006F0DCA"/>
    <w:rsid w:val="007132D3"/>
    <w:rsid w:val="007258CC"/>
    <w:rsid w:val="00732965"/>
    <w:rsid w:val="0073386B"/>
    <w:rsid w:val="00735962"/>
    <w:rsid w:val="00743B4E"/>
    <w:rsid w:val="00744200"/>
    <w:rsid w:val="00744640"/>
    <w:rsid w:val="0074467D"/>
    <w:rsid w:val="007475AE"/>
    <w:rsid w:val="0076047E"/>
    <w:rsid w:val="00761074"/>
    <w:rsid w:val="007643BE"/>
    <w:rsid w:val="00766689"/>
    <w:rsid w:val="0076679A"/>
    <w:rsid w:val="0077666D"/>
    <w:rsid w:val="00782328"/>
    <w:rsid w:val="0078405C"/>
    <w:rsid w:val="007869D1"/>
    <w:rsid w:val="007B3F09"/>
    <w:rsid w:val="007C1B2E"/>
    <w:rsid w:val="007D78BB"/>
    <w:rsid w:val="007E19C1"/>
    <w:rsid w:val="007F203E"/>
    <w:rsid w:val="00806CBA"/>
    <w:rsid w:val="00813FBA"/>
    <w:rsid w:val="0081588E"/>
    <w:rsid w:val="00816F66"/>
    <w:rsid w:val="0081716E"/>
    <w:rsid w:val="00832ACD"/>
    <w:rsid w:val="00836ADB"/>
    <w:rsid w:val="00851304"/>
    <w:rsid w:val="0086410A"/>
    <w:rsid w:val="00867847"/>
    <w:rsid w:val="00884F42"/>
    <w:rsid w:val="00885AD1"/>
    <w:rsid w:val="00886929"/>
    <w:rsid w:val="00887185"/>
    <w:rsid w:val="00892C0A"/>
    <w:rsid w:val="008A4E37"/>
    <w:rsid w:val="008B3B4E"/>
    <w:rsid w:val="008B40D8"/>
    <w:rsid w:val="008D378B"/>
    <w:rsid w:val="008D4140"/>
    <w:rsid w:val="008D5816"/>
    <w:rsid w:val="008E1A87"/>
    <w:rsid w:val="008E77C5"/>
    <w:rsid w:val="008F2DD4"/>
    <w:rsid w:val="008F6179"/>
    <w:rsid w:val="008F63A9"/>
    <w:rsid w:val="00904522"/>
    <w:rsid w:val="00930FB5"/>
    <w:rsid w:val="00936418"/>
    <w:rsid w:val="00954334"/>
    <w:rsid w:val="00955D64"/>
    <w:rsid w:val="009633E1"/>
    <w:rsid w:val="00967166"/>
    <w:rsid w:val="009675EB"/>
    <w:rsid w:val="00973E8B"/>
    <w:rsid w:val="00984E3B"/>
    <w:rsid w:val="00987BDD"/>
    <w:rsid w:val="0099036D"/>
    <w:rsid w:val="00991E8F"/>
    <w:rsid w:val="00992371"/>
    <w:rsid w:val="00992B57"/>
    <w:rsid w:val="00994112"/>
    <w:rsid w:val="009A0F95"/>
    <w:rsid w:val="009A1E8E"/>
    <w:rsid w:val="009A3946"/>
    <w:rsid w:val="009A5021"/>
    <w:rsid w:val="009B0834"/>
    <w:rsid w:val="009B2A7C"/>
    <w:rsid w:val="009D3121"/>
    <w:rsid w:val="009E75A2"/>
    <w:rsid w:val="009E7E06"/>
    <w:rsid w:val="009F4D16"/>
    <w:rsid w:val="00A04492"/>
    <w:rsid w:val="00A07162"/>
    <w:rsid w:val="00A0741D"/>
    <w:rsid w:val="00A2449B"/>
    <w:rsid w:val="00A2659F"/>
    <w:rsid w:val="00A327C4"/>
    <w:rsid w:val="00A3532F"/>
    <w:rsid w:val="00A405F6"/>
    <w:rsid w:val="00A43CB5"/>
    <w:rsid w:val="00A47D6C"/>
    <w:rsid w:val="00A5195A"/>
    <w:rsid w:val="00A62808"/>
    <w:rsid w:val="00A62D21"/>
    <w:rsid w:val="00A70CF0"/>
    <w:rsid w:val="00A84AB6"/>
    <w:rsid w:val="00A9361E"/>
    <w:rsid w:val="00AB1B81"/>
    <w:rsid w:val="00AC3518"/>
    <w:rsid w:val="00AD014F"/>
    <w:rsid w:val="00AD34CD"/>
    <w:rsid w:val="00AE320E"/>
    <w:rsid w:val="00AF2D8B"/>
    <w:rsid w:val="00AF55A3"/>
    <w:rsid w:val="00B14367"/>
    <w:rsid w:val="00B42364"/>
    <w:rsid w:val="00B449D8"/>
    <w:rsid w:val="00B44ABE"/>
    <w:rsid w:val="00B460C3"/>
    <w:rsid w:val="00B5315F"/>
    <w:rsid w:val="00B676E2"/>
    <w:rsid w:val="00B7240D"/>
    <w:rsid w:val="00B826DC"/>
    <w:rsid w:val="00BA6AA5"/>
    <w:rsid w:val="00BA6CAE"/>
    <w:rsid w:val="00BC6026"/>
    <w:rsid w:val="00BD36D8"/>
    <w:rsid w:val="00BD6BD9"/>
    <w:rsid w:val="00BE1266"/>
    <w:rsid w:val="00BE1638"/>
    <w:rsid w:val="00BE4056"/>
    <w:rsid w:val="00BE743B"/>
    <w:rsid w:val="00BF00BE"/>
    <w:rsid w:val="00BF2AAF"/>
    <w:rsid w:val="00C166BD"/>
    <w:rsid w:val="00C27DC0"/>
    <w:rsid w:val="00C519B7"/>
    <w:rsid w:val="00C56F4D"/>
    <w:rsid w:val="00C5761E"/>
    <w:rsid w:val="00C77219"/>
    <w:rsid w:val="00CA7EB0"/>
    <w:rsid w:val="00CC00AA"/>
    <w:rsid w:val="00CC3830"/>
    <w:rsid w:val="00CE1215"/>
    <w:rsid w:val="00CF6F7C"/>
    <w:rsid w:val="00D02366"/>
    <w:rsid w:val="00D03275"/>
    <w:rsid w:val="00D03AE3"/>
    <w:rsid w:val="00D03F78"/>
    <w:rsid w:val="00D061F3"/>
    <w:rsid w:val="00D33B74"/>
    <w:rsid w:val="00D34A81"/>
    <w:rsid w:val="00D40612"/>
    <w:rsid w:val="00D474E7"/>
    <w:rsid w:val="00D47A31"/>
    <w:rsid w:val="00D647D2"/>
    <w:rsid w:val="00D64DBE"/>
    <w:rsid w:val="00D718B5"/>
    <w:rsid w:val="00D7381C"/>
    <w:rsid w:val="00D74194"/>
    <w:rsid w:val="00D87E18"/>
    <w:rsid w:val="00D87E24"/>
    <w:rsid w:val="00D9076F"/>
    <w:rsid w:val="00D91E69"/>
    <w:rsid w:val="00D97EFD"/>
    <w:rsid w:val="00DA6937"/>
    <w:rsid w:val="00DB5364"/>
    <w:rsid w:val="00DC1440"/>
    <w:rsid w:val="00DF173B"/>
    <w:rsid w:val="00DF4667"/>
    <w:rsid w:val="00E02AB0"/>
    <w:rsid w:val="00E07AF5"/>
    <w:rsid w:val="00E10C1B"/>
    <w:rsid w:val="00E141F6"/>
    <w:rsid w:val="00E23880"/>
    <w:rsid w:val="00E23CDA"/>
    <w:rsid w:val="00E23F2A"/>
    <w:rsid w:val="00E31532"/>
    <w:rsid w:val="00E47580"/>
    <w:rsid w:val="00E510E3"/>
    <w:rsid w:val="00E51598"/>
    <w:rsid w:val="00E608DC"/>
    <w:rsid w:val="00E61ADC"/>
    <w:rsid w:val="00E73C7A"/>
    <w:rsid w:val="00E83C3B"/>
    <w:rsid w:val="00E84B40"/>
    <w:rsid w:val="00E941A9"/>
    <w:rsid w:val="00E9529E"/>
    <w:rsid w:val="00EA3128"/>
    <w:rsid w:val="00EA4432"/>
    <w:rsid w:val="00ED34F0"/>
    <w:rsid w:val="00ED5338"/>
    <w:rsid w:val="00ED7129"/>
    <w:rsid w:val="00EE3A8F"/>
    <w:rsid w:val="00EF319C"/>
    <w:rsid w:val="00F1685D"/>
    <w:rsid w:val="00F207BA"/>
    <w:rsid w:val="00F4751B"/>
    <w:rsid w:val="00F477A8"/>
    <w:rsid w:val="00F673B1"/>
    <w:rsid w:val="00F73A4A"/>
    <w:rsid w:val="00F775C6"/>
    <w:rsid w:val="00F8520E"/>
    <w:rsid w:val="00F929E6"/>
    <w:rsid w:val="00F97621"/>
    <w:rsid w:val="00FA68C5"/>
    <w:rsid w:val="00FA6C11"/>
    <w:rsid w:val="00FD263C"/>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39225C"/>
  <w15:docId w15:val="{BD6F6CE0-A00E-4E1F-90AB-713C1F50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 w:type="character" w:styleId="Hyperlink">
    <w:name w:val="Hyperlink"/>
    <w:basedOn w:val="DefaultParagraphFont"/>
    <w:uiPriority w:val="99"/>
    <w:unhideWhenUsed/>
    <w:rsid w:val="001A5736"/>
    <w:rPr>
      <w:color w:val="0000FF" w:themeColor="hyperlink"/>
      <w:u w:val="single"/>
    </w:rPr>
  </w:style>
  <w:style w:type="character" w:styleId="UnresolvedMention">
    <w:name w:val="Unresolved Mention"/>
    <w:basedOn w:val="DefaultParagraphFont"/>
    <w:uiPriority w:val="99"/>
    <w:semiHidden/>
    <w:unhideWhenUsed/>
    <w:rsid w:val="001A5736"/>
    <w:rPr>
      <w:color w:val="605E5C"/>
      <w:shd w:val="clear" w:color="auto" w:fill="E1DFDD"/>
    </w:rPr>
  </w:style>
  <w:style w:type="paragraph" w:styleId="PlainText">
    <w:name w:val="Plain Text"/>
    <w:basedOn w:val="Normal"/>
    <w:link w:val="PlainTextChar"/>
    <w:rsid w:val="00E9529E"/>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E9529E"/>
    <w:rPr>
      <w:rFonts w:ascii="Courier New" w:eastAsia="Times New Roman" w:hAnsi="Courier New" w:cs="Courier New"/>
      <w:sz w:val="20"/>
      <w:szCs w:val="20"/>
    </w:rPr>
  </w:style>
  <w:style w:type="table" w:styleId="TableGrid">
    <w:name w:val="Table Grid"/>
    <w:basedOn w:val="TableNormal"/>
    <w:locked/>
    <w:rsid w:val="00BE4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924</Words>
  <Characters>5458</Characters>
  <Application>Microsoft Office Word</Application>
  <DocSecurity>0</DocSecurity>
  <Lines>218</Lines>
  <Paragraphs>80</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Janelle Pederson</cp:lastModifiedBy>
  <cp:revision>7</cp:revision>
  <cp:lastPrinted>2018-06-22T19:39:00Z</cp:lastPrinted>
  <dcterms:created xsi:type="dcterms:W3CDTF">2023-04-11T19:51:00Z</dcterms:created>
  <dcterms:modified xsi:type="dcterms:W3CDTF">2023-05-03T12:46:00Z</dcterms:modified>
</cp:coreProperties>
</file>