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DF5C1C" w:rsidRDefault="00ED5338" w:rsidP="00ED5338">
      <w:pPr>
        <w:pStyle w:val="BasicParagraph"/>
        <w:rPr>
          <w:rFonts w:ascii="Avenir LT Std 55 Roman" w:hAnsi="Avenir LT Std 55 Roman" w:cs="Avenir LT Std 55 Roman"/>
          <w:i/>
          <w:iCs/>
          <w:color w:val="51362A"/>
          <w:spacing w:val="19"/>
          <w:sz w:val="36"/>
          <w:szCs w:val="48"/>
        </w:rPr>
      </w:pPr>
      <w:r w:rsidRPr="00071E18">
        <w:rPr>
          <w:rFonts w:ascii="Avenir LT Std 55 Roman" w:hAnsi="Avenir LT Std 55 Roman" w:cs="Avenir LT Std 55 Roman"/>
          <w:color w:val="C00000"/>
          <w:spacing w:val="10"/>
          <w:sz w:val="48"/>
          <w:szCs w:val="48"/>
        </w:rPr>
        <w:t>SPECIFICATIONS</w:t>
      </w:r>
      <w:r w:rsidRPr="00071E18">
        <w:rPr>
          <w:rFonts w:ascii="Avenir LT Std 55 Roman" w:hAnsi="Avenir LT Std 55 Roman" w:cs="Avenir LT Std 55 Roman"/>
          <w:color w:val="C00000"/>
          <w:spacing w:val="5"/>
          <w:sz w:val="48"/>
          <w:szCs w:val="48"/>
        </w:rPr>
        <w:t xml:space="preserve">: </w:t>
      </w:r>
      <w:r w:rsidRPr="00071E18">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635D75">
        <w:rPr>
          <w:rFonts w:ascii="Avenir LT Std 55 Roman" w:hAnsi="Avenir LT Std 55 Roman" w:cs="Avenir LT Std 55 Roman"/>
          <w:color w:val="51362A"/>
          <w:spacing w:val="10"/>
          <w:sz w:val="48"/>
          <w:szCs w:val="48"/>
        </w:rPr>
        <w:t>MP SPOR</w:t>
      </w:r>
      <w:r w:rsidR="00B413C2">
        <w:rPr>
          <w:rFonts w:ascii="Avenir LT Std 55 Roman" w:hAnsi="Avenir LT Std 55 Roman" w:cs="Avenir LT Std 55 Roman"/>
          <w:color w:val="51362A"/>
          <w:spacing w:val="10"/>
          <w:sz w:val="48"/>
          <w:szCs w:val="48"/>
        </w:rPr>
        <w:t>T</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B413C2">
        <w:rPr>
          <w:rFonts w:ascii="Avenir LT Std 55 Roman" w:hAnsi="Avenir LT Std 55 Roman" w:cs="Avenir LT Std 55 Roman"/>
          <w:i/>
          <w:iCs/>
          <w:color w:val="51362A"/>
          <w:spacing w:val="19"/>
          <w:sz w:val="40"/>
          <w:szCs w:val="48"/>
        </w:rPr>
        <w:t>Synthetic</w:t>
      </w:r>
      <w:r w:rsidR="003E1B80" w:rsidRPr="00A077CE">
        <w:rPr>
          <w:rFonts w:ascii="Avenir LT Std 55 Roman" w:hAnsi="Avenir LT Std 55 Roman" w:cs="Avenir LT Std 55 Roman"/>
          <w:i/>
          <w:iCs/>
          <w:color w:val="51362A"/>
          <w:spacing w:val="19"/>
          <w:sz w:val="40"/>
          <w:szCs w:val="48"/>
        </w:rPr>
        <w:t xml:space="preserve"> </w:t>
      </w:r>
      <w:r w:rsidR="00B413C2">
        <w:rPr>
          <w:rFonts w:ascii="Avenir LT Std 55 Roman" w:hAnsi="Avenir LT Std 55 Roman" w:cs="Avenir LT Std 55 Roman"/>
          <w:i/>
          <w:iCs/>
          <w:color w:val="51362A"/>
          <w:spacing w:val="19"/>
          <w:sz w:val="40"/>
          <w:szCs w:val="48"/>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FB1669" w:rsidRPr="00FB1669" w:rsidRDefault="00FB1669" w:rsidP="00FB1669">
      <w:pPr>
        <w:spacing w:after="0"/>
        <w:rPr>
          <w:rFonts w:ascii="Arial" w:hAnsi="Arial" w:cs="Arial"/>
          <w:b/>
          <w:sz w:val="21"/>
          <w:szCs w:val="21"/>
        </w:rPr>
      </w:pPr>
      <w:r w:rsidRPr="00FB1669">
        <w:rPr>
          <w:rFonts w:ascii="Arial" w:hAnsi="Arial" w:cs="Arial"/>
          <w:b/>
          <w:sz w:val="21"/>
          <w:szCs w:val="21"/>
        </w:rPr>
        <w:lastRenderedPageBreak/>
        <w:t>SECTION 09624-Synthetic Athletic Flooring</w:t>
      </w:r>
    </w:p>
    <w:p w:rsidR="00FB1669" w:rsidRPr="0065107B" w:rsidRDefault="00FB1669" w:rsidP="00FB1669">
      <w:pPr>
        <w:spacing w:after="0"/>
        <w:rPr>
          <w:rFonts w:ascii="Arial" w:hAnsi="Arial" w:cs="Arial"/>
          <w:sz w:val="21"/>
          <w:szCs w:val="21"/>
        </w:rPr>
      </w:pPr>
      <w:r w:rsidRPr="0065107B">
        <w:rPr>
          <w:rFonts w:ascii="Arial" w:hAnsi="Arial" w:cs="Arial"/>
          <w:sz w:val="21"/>
          <w:szCs w:val="21"/>
        </w:rPr>
        <w:t>Division 9 – Indoor Resilient Athletic Surfacing</w:t>
      </w:r>
    </w:p>
    <w:p w:rsidR="0065107B" w:rsidRDefault="0065107B" w:rsidP="00FB1669">
      <w:pPr>
        <w:spacing w:after="0"/>
        <w:rPr>
          <w:rFonts w:ascii="Arial" w:hAnsi="Arial" w:cs="Arial"/>
          <w:b/>
          <w:sz w:val="21"/>
          <w:szCs w:val="21"/>
        </w:rPr>
      </w:pPr>
    </w:p>
    <w:p w:rsidR="00FB1669" w:rsidRPr="00FB1669" w:rsidRDefault="00FB1669" w:rsidP="00FB1669">
      <w:pPr>
        <w:spacing w:after="0"/>
        <w:rPr>
          <w:rFonts w:ascii="Arial" w:hAnsi="Arial" w:cs="Arial"/>
          <w:b/>
          <w:sz w:val="21"/>
          <w:szCs w:val="21"/>
        </w:rPr>
      </w:pPr>
      <w:r w:rsidRPr="00FB1669">
        <w:rPr>
          <w:rFonts w:ascii="Arial" w:hAnsi="Arial" w:cs="Arial"/>
          <w:b/>
          <w:sz w:val="21"/>
          <w:szCs w:val="21"/>
        </w:rPr>
        <w:t>MP Sport</w:t>
      </w:r>
      <w:r w:rsidRPr="00FB1669">
        <w:rPr>
          <w:rFonts w:ascii="Arial" w:hAnsi="Arial" w:cs="Arial"/>
          <w:b/>
          <w:sz w:val="21"/>
          <w:szCs w:val="21"/>
        </w:rPr>
        <w:sym w:font="Symbol" w:char="F0D2"/>
      </w:r>
      <w:r w:rsidRPr="00FB1669">
        <w:rPr>
          <w:rFonts w:ascii="Arial" w:hAnsi="Arial" w:cs="Arial"/>
          <w:b/>
          <w:sz w:val="21"/>
          <w:szCs w:val="21"/>
        </w:rPr>
        <w:t xml:space="preserve"> Sandwich System</w:t>
      </w:r>
    </w:p>
    <w:p w:rsidR="00FB1669" w:rsidRPr="0065107B" w:rsidRDefault="00FB1669" w:rsidP="00FB1669">
      <w:pPr>
        <w:spacing w:after="0"/>
        <w:rPr>
          <w:rFonts w:ascii="Arial" w:hAnsi="Arial" w:cs="Arial"/>
          <w:sz w:val="21"/>
          <w:szCs w:val="21"/>
        </w:rPr>
      </w:pPr>
      <w:r w:rsidRPr="0065107B">
        <w:rPr>
          <w:rFonts w:ascii="Arial" w:hAnsi="Arial" w:cs="Arial"/>
          <w:sz w:val="21"/>
          <w:szCs w:val="21"/>
        </w:rPr>
        <w:t>Seamless Polyurethane “Pad &amp; Pour” Sports Flooring Guide Specification</w:t>
      </w:r>
    </w:p>
    <w:p w:rsidR="00FB1669" w:rsidRPr="00FB1669" w:rsidRDefault="00FB1669" w:rsidP="00FB1669">
      <w:pPr>
        <w:spacing w:after="0"/>
        <w:rPr>
          <w:rFonts w:ascii="Arial" w:hAnsi="Arial" w:cs="Arial"/>
          <w:b/>
          <w:sz w:val="21"/>
          <w:szCs w:val="21"/>
        </w:rPr>
      </w:pPr>
    </w:p>
    <w:p w:rsidR="00FB1669" w:rsidRPr="00FB1669" w:rsidRDefault="00FB1669" w:rsidP="00FB1669">
      <w:pPr>
        <w:spacing w:after="0"/>
        <w:rPr>
          <w:rFonts w:ascii="Arial" w:hAnsi="Arial" w:cs="Arial"/>
          <w:b/>
          <w:sz w:val="21"/>
          <w:szCs w:val="21"/>
          <w:u w:val="single"/>
        </w:rPr>
      </w:pPr>
      <w:r w:rsidRPr="00FB1669">
        <w:rPr>
          <w:rFonts w:ascii="Arial" w:hAnsi="Arial" w:cs="Arial"/>
          <w:b/>
          <w:sz w:val="21"/>
          <w:szCs w:val="21"/>
          <w:u w:val="single"/>
        </w:rPr>
        <w:t>PART 1 – GENERAL</w:t>
      </w:r>
    </w:p>
    <w:p w:rsidR="00FB1669" w:rsidRPr="00FB1669" w:rsidRDefault="00FB1669" w:rsidP="00FB1669">
      <w:pPr>
        <w:numPr>
          <w:ilvl w:val="1"/>
          <w:numId w:val="37"/>
        </w:numPr>
        <w:spacing w:after="0"/>
        <w:rPr>
          <w:rFonts w:ascii="Arial" w:hAnsi="Arial" w:cs="Arial"/>
          <w:b/>
          <w:sz w:val="21"/>
          <w:szCs w:val="21"/>
          <w:u w:val="single"/>
        </w:rPr>
      </w:pPr>
      <w:r w:rsidRPr="00FB1669">
        <w:rPr>
          <w:rFonts w:ascii="Arial" w:hAnsi="Arial" w:cs="Arial"/>
          <w:b/>
          <w:sz w:val="21"/>
          <w:szCs w:val="21"/>
          <w:u w:val="single"/>
        </w:rPr>
        <w:t>SECTION INCLUDES</w:t>
      </w:r>
    </w:p>
    <w:p w:rsidR="00FB1669" w:rsidRPr="00FB1669" w:rsidRDefault="00FB1669" w:rsidP="00FB1669">
      <w:pPr>
        <w:numPr>
          <w:ilvl w:val="0"/>
          <w:numId w:val="38"/>
        </w:numPr>
        <w:spacing w:after="0"/>
        <w:rPr>
          <w:rFonts w:ascii="Arial" w:hAnsi="Arial" w:cs="Arial"/>
          <w:sz w:val="21"/>
          <w:szCs w:val="21"/>
        </w:rPr>
      </w:pPr>
      <w:r w:rsidRPr="00FB1669">
        <w:rPr>
          <w:rFonts w:ascii="Arial" w:hAnsi="Arial" w:cs="Arial"/>
          <w:sz w:val="21"/>
          <w:szCs w:val="21"/>
        </w:rPr>
        <w:t>Supply and installation of the MP SPORT® indoor resilient multipurpose athletic surfacing.</w:t>
      </w:r>
    </w:p>
    <w:p w:rsidR="00FB1669" w:rsidRPr="00FB1669" w:rsidRDefault="00FB1669" w:rsidP="00FB1669">
      <w:pPr>
        <w:numPr>
          <w:ilvl w:val="0"/>
          <w:numId w:val="38"/>
        </w:numPr>
        <w:spacing w:after="0"/>
        <w:rPr>
          <w:rFonts w:ascii="Arial" w:hAnsi="Arial" w:cs="Arial"/>
          <w:sz w:val="21"/>
          <w:szCs w:val="21"/>
        </w:rPr>
      </w:pPr>
      <w:r w:rsidRPr="00FB1669">
        <w:rPr>
          <w:rFonts w:ascii="Arial" w:hAnsi="Arial" w:cs="Arial"/>
          <w:sz w:val="21"/>
          <w:szCs w:val="21"/>
        </w:rPr>
        <w:t>Application of the game lines.</w:t>
      </w:r>
    </w:p>
    <w:p w:rsidR="00FB1669" w:rsidRPr="00FB1669" w:rsidRDefault="00FB1669" w:rsidP="00FB1669">
      <w:pPr>
        <w:numPr>
          <w:ilvl w:val="0"/>
          <w:numId w:val="38"/>
        </w:numPr>
        <w:spacing w:after="0"/>
        <w:rPr>
          <w:rFonts w:ascii="Arial" w:hAnsi="Arial" w:cs="Arial"/>
          <w:sz w:val="21"/>
          <w:szCs w:val="21"/>
        </w:rPr>
      </w:pPr>
      <w:r w:rsidRPr="00FB1669">
        <w:rPr>
          <w:rFonts w:ascii="Arial" w:hAnsi="Arial" w:cs="Arial"/>
          <w:sz w:val="21"/>
          <w:szCs w:val="21"/>
        </w:rPr>
        <w:t>Related work specified under other sections.</w:t>
      </w:r>
    </w:p>
    <w:p w:rsidR="00FB1669" w:rsidRPr="00FB1669" w:rsidRDefault="00FB1669" w:rsidP="00FB1669">
      <w:pPr>
        <w:numPr>
          <w:ilvl w:val="1"/>
          <w:numId w:val="38"/>
        </w:numPr>
        <w:spacing w:after="0"/>
        <w:ind w:left="1800"/>
        <w:rPr>
          <w:rFonts w:ascii="Arial" w:hAnsi="Arial" w:cs="Arial"/>
          <w:sz w:val="21"/>
          <w:szCs w:val="21"/>
        </w:rPr>
      </w:pPr>
      <w:r w:rsidRPr="00FB1669">
        <w:rPr>
          <w:rFonts w:ascii="Arial" w:hAnsi="Arial" w:cs="Arial"/>
          <w:sz w:val="21"/>
          <w:szCs w:val="21"/>
        </w:rPr>
        <w:t>CONCRETE MOISTURE VAPOR EMISSION AND pH testing – section 01450</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Vapor emission / moisture testing MUST be performed prior to installation of the MP SPORT® materials.  Either the Calcium Chloride or the Relative Humidity (RH) tests may be performed.  For the Calcium Chloride test, the vapor emission of the concrete slab should not be greater than 5 lbs. per 1000 SF per 24 hours when tested per ASTM F1869.  For the Relative Humidity test, vapor emission must be less than 80% RH when tested per ASTM F2170. If both tests are performed, the higher value must be respected.  Concrete subfloor surface pH level must be within the 7 to 8.5 range.</w:t>
      </w:r>
    </w:p>
    <w:p w:rsidR="00FB1669" w:rsidRPr="00FB1669" w:rsidRDefault="00FB1669" w:rsidP="00FB1669">
      <w:pPr>
        <w:numPr>
          <w:ilvl w:val="1"/>
          <w:numId w:val="38"/>
        </w:numPr>
        <w:spacing w:after="0"/>
        <w:ind w:left="1800"/>
        <w:rPr>
          <w:rFonts w:ascii="Arial" w:hAnsi="Arial" w:cs="Arial"/>
          <w:sz w:val="21"/>
          <w:szCs w:val="21"/>
        </w:rPr>
      </w:pPr>
      <w:r w:rsidRPr="00FB1669">
        <w:rPr>
          <w:rFonts w:ascii="Arial" w:hAnsi="Arial" w:cs="Arial"/>
          <w:sz w:val="21"/>
          <w:szCs w:val="21"/>
        </w:rPr>
        <w:t>CONCRETE SUBFLOORS – SECTION 03_ _ _</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The general contractor shall furnish and install the concrete sub floors, depressing the slab sufficiently to accommodate the floor system.  Slab depression shall be determined by the system thickness selected by the architect.</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The slab shall be steel troweled and finished smooth to a tolerance of 1/8” (3mm) in any 10’ (3m) radius. This tolerance should be measured in accordance with ASTM E1155.  The general contractor/construction manager should provide a certificate of compliance with the above recommendations.  High spots shall be ground level, and low spots filled in with an approved leveling compound.  Filling low spots is cosmetic only, not considered a structural repair.  Floor Flatness and floor levelness (FF and FL) numbers are not recognized.</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 xml:space="preserve">NO concrete curing agents or hardening / parting compounds shall be applied or mixed with the concrete subfloor.  If used, it may be necessary to sand, grind or shot-blast the concrete for the adhesive to bond to the concrete substrate.  A bond test is also recommended.  </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Cracks, grooves, voids, saw cuts, construction joints, and expansion joints need to be addressed to provide a smooth surface per the architect’s recommendations.  Do not use Gypsum based products to fill joints.</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Do not install athletic flooring over new concrete until concrete has been cured and is dry.  A minimum of 90 days is required. Typically, a new concrete slab will not meet the vapor emissions requirements listed below unless the slab has been installed and the area is sealed off to outside air (all windows, doors, roof, etc. are installed) for approximately 6 months or more.</w:t>
      </w:r>
    </w:p>
    <w:p w:rsidR="00D0600A" w:rsidRDefault="00FB1669" w:rsidP="00FB1669">
      <w:pPr>
        <w:numPr>
          <w:ilvl w:val="2"/>
          <w:numId w:val="38"/>
        </w:numPr>
        <w:spacing w:after="0"/>
        <w:rPr>
          <w:rFonts w:ascii="Arial" w:hAnsi="Arial" w:cs="Arial"/>
          <w:sz w:val="21"/>
          <w:szCs w:val="21"/>
        </w:rPr>
      </w:pPr>
      <w:r w:rsidRPr="00FB1669">
        <w:rPr>
          <w:rFonts w:ascii="Arial" w:hAnsi="Arial" w:cs="Arial"/>
          <w:sz w:val="21"/>
          <w:szCs w:val="21"/>
        </w:rPr>
        <w:t xml:space="preserve">Sub floors shall be clean, dry, and free from dirt, dust, oil, grease, paint, </w:t>
      </w:r>
      <w:proofErr w:type="gramStart"/>
      <w:r w:rsidRPr="00FB1669">
        <w:rPr>
          <w:rFonts w:ascii="Arial" w:hAnsi="Arial" w:cs="Arial"/>
          <w:sz w:val="21"/>
          <w:szCs w:val="21"/>
        </w:rPr>
        <w:t>alkali</w:t>
      </w:r>
      <w:proofErr w:type="gramEnd"/>
      <w:r w:rsidRPr="00FB1669">
        <w:rPr>
          <w:rFonts w:ascii="Arial" w:hAnsi="Arial" w:cs="Arial"/>
          <w:sz w:val="21"/>
          <w:szCs w:val="21"/>
        </w:rPr>
        <w:t>, concrete curing agents, hardening and parting compounds, old adhesive residue or other foreign materials.</w:t>
      </w:r>
    </w:p>
    <w:p w:rsidR="00FB1669" w:rsidRPr="00FB1669" w:rsidRDefault="00D0600A" w:rsidP="00D0600A">
      <w:pPr>
        <w:spacing w:after="0" w:line="240" w:lineRule="auto"/>
        <w:rPr>
          <w:rFonts w:ascii="Arial" w:hAnsi="Arial" w:cs="Arial"/>
          <w:sz w:val="21"/>
          <w:szCs w:val="21"/>
        </w:rPr>
      </w:pPr>
      <w:r>
        <w:rPr>
          <w:rFonts w:ascii="Arial" w:hAnsi="Arial" w:cs="Arial"/>
          <w:sz w:val="21"/>
          <w:szCs w:val="21"/>
        </w:rPr>
        <w:br w:type="page"/>
      </w:r>
    </w:p>
    <w:p w:rsidR="00FB1669" w:rsidRPr="00FB1669" w:rsidRDefault="00FB1669" w:rsidP="00FB1669">
      <w:pPr>
        <w:numPr>
          <w:ilvl w:val="1"/>
          <w:numId w:val="38"/>
        </w:numPr>
        <w:spacing w:after="0"/>
        <w:ind w:left="1800"/>
        <w:rPr>
          <w:rFonts w:ascii="Arial" w:hAnsi="Arial" w:cs="Arial"/>
          <w:sz w:val="21"/>
          <w:szCs w:val="21"/>
        </w:rPr>
      </w:pPr>
      <w:r w:rsidRPr="00FB1669">
        <w:rPr>
          <w:rFonts w:ascii="Arial" w:hAnsi="Arial" w:cs="Arial"/>
          <w:sz w:val="21"/>
          <w:szCs w:val="21"/>
        </w:rPr>
        <w:lastRenderedPageBreak/>
        <w:t>MEMBRANE WATERPROOFING – SECTION 07_ _ _</w:t>
      </w:r>
    </w:p>
    <w:p w:rsidR="00FB1669" w:rsidRPr="00FB1669" w:rsidRDefault="00FB1669" w:rsidP="00FB1669">
      <w:pPr>
        <w:numPr>
          <w:ilvl w:val="2"/>
          <w:numId w:val="38"/>
        </w:numPr>
        <w:spacing w:after="0"/>
        <w:rPr>
          <w:rFonts w:ascii="Arial" w:hAnsi="Arial" w:cs="Arial"/>
          <w:sz w:val="21"/>
          <w:szCs w:val="21"/>
        </w:rPr>
      </w:pPr>
      <w:r w:rsidRPr="00FB1669">
        <w:rPr>
          <w:rFonts w:ascii="Arial" w:hAnsi="Arial" w:cs="Arial"/>
          <w:sz w:val="21"/>
          <w:szCs w:val="21"/>
        </w:rPr>
        <w:t>Concrete sub floors on or below grade shall be adequately waterproofed beneath and at the perimeter walls and on earth side of below grade walls. It is the responsibility of the architect/engineer to determine the extent of this need.</w:t>
      </w:r>
    </w:p>
    <w:p w:rsidR="00FB1669" w:rsidRDefault="00FB1669" w:rsidP="00FB1669">
      <w:pPr>
        <w:numPr>
          <w:ilvl w:val="1"/>
          <w:numId w:val="38"/>
        </w:numPr>
        <w:spacing w:after="0"/>
        <w:ind w:left="1800"/>
        <w:rPr>
          <w:rFonts w:ascii="Arial" w:hAnsi="Arial" w:cs="Arial"/>
          <w:sz w:val="21"/>
          <w:szCs w:val="21"/>
        </w:rPr>
      </w:pPr>
      <w:r w:rsidRPr="00FB1669">
        <w:rPr>
          <w:rFonts w:ascii="Arial" w:hAnsi="Arial" w:cs="Arial"/>
          <w:sz w:val="21"/>
          <w:szCs w:val="21"/>
        </w:rPr>
        <w:t>GAME STANDARD INSERTS – SECTION 11_ _ _</w:t>
      </w:r>
    </w:p>
    <w:p w:rsidR="00FB1669" w:rsidRPr="00FB1669" w:rsidRDefault="00FB1669" w:rsidP="00FB1669">
      <w:pPr>
        <w:spacing w:after="0"/>
        <w:rPr>
          <w:rFonts w:ascii="Arial" w:hAnsi="Arial" w:cs="Arial"/>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SUBMITTALS</w:t>
      </w:r>
    </w:p>
    <w:p w:rsidR="00FB1669" w:rsidRPr="00FB1669" w:rsidRDefault="00FB1669" w:rsidP="00FB1669">
      <w:pPr>
        <w:numPr>
          <w:ilvl w:val="0"/>
          <w:numId w:val="39"/>
        </w:numPr>
        <w:spacing w:after="0"/>
        <w:rPr>
          <w:rFonts w:ascii="Arial" w:hAnsi="Arial" w:cs="Arial"/>
          <w:sz w:val="21"/>
          <w:szCs w:val="21"/>
        </w:rPr>
      </w:pPr>
      <w:r w:rsidRPr="00FB1669">
        <w:rPr>
          <w:rFonts w:ascii="Arial" w:hAnsi="Arial" w:cs="Arial"/>
          <w:sz w:val="21"/>
          <w:szCs w:val="21"/>
        </w:rPr>
        <w:t>Product Data:</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Submit one (1) set of MP SPORT® “Sandwich System Guide Specifications”.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2.</w:t>
      </w:r>
      <w:r w:rsidRPr="00FB1669">
        <w:rPr>
          <w:rFonts w:ascii="Arial" w:hAnsi="Arial" w:cs="Arial"/>
          <w:sz w:val="21"/>
          <w:szCs w:val="21"/>
        </w:rPr>
        <w:tab/>
        <w:t>Submit one (1) top coat color options chart and one (1) game line paint color options chart.</w:t>
      </w:r>
    </w:p>
    <w:p w:rsidR="00FB1669" w:rsidRPr="00FB1669" w:rsidRDefault="00FB1669" w:rsidP="00FB1669">
      <w:pPr>
        <w:numPr>
          <w:ilvl w:val="0"/>
          <w:numId w:val="39"/>
        </w:numPr>
        <w:spacing w:after="0"/>
        <w:rPr>
          <w:rFonts w:ascii="Arial" w:hAnsi="Arial" w:cs="Arial"/>
          <w:sz w:val="21"/>
          <w:szCs w:val="21"/>
        </w:rPr>
      </w:pPr>
      <w:r w:rsidRPr="00FB1669">
        <w:rPr>
          <w:rFonts w:ascii="Arial" w:hAnsi="Arial" w:cs="Arial"/>
          <w:sz w:val="21"/>
          <w:szCs w:val="21"/>
        </w:rPr>
        <w:t>Samples: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Submit one (1) sample of specified system, if requested by the architect.</w:t>
      </w:r>
    </w:p>
    <w:p w:rsidR="00FB1669" w:rsidRPr="00FB1669" w:rsidRDefault="00FB1669" w:rsidP="00FB1669">
      <w:pPr>
        <w:numPr>
          <w:ilvl w:val="0"/>
          <w:numId w:val="39"/>
        </w:numPr>
        <w:spacing w:after="0"/>
        <w:rPr>
          <w:rFonts w:ascii="Arial" w:hAnsi="Arial" w:cs="Arial"/>
          <w:sz w:val="21"/>
          <w:szCs w:val="21"/>
        </w:rPr>
      </w:pPr>
      <w:r w:rsidRPr="00FB1669">
        <w:rPr>
          <w:rFonts w:ascii="Arial" w:hAnsi="Arial" w:cs="Arial"/>
          <w:sz w:val="21"/>
          <w:szCs w:val="21"/>
        </w:rPr>
        <w:t>Closeout Submittals: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Submit one (1) copy of the MP SPORT® maintenance instructions.</w:t>
      </w:r>
    </w:p>
    <w:p w:rsidR="00FB1669" w:rsidRDefault="00FB1669" w:rsidP="00FB1669">
      <w:pPr>
        <w:spacing w:after="0"/>
        <w:ind w:left="1800" w:hanging="360"/>
        <w:rPr>
          <w:rFonts w:ascii="Arial" w:hAnsi="Arial" w:cs="Arial"/>
          <w:sz w:val="21"/>
          <w:szCs w:val="21"/>
        </w:rPr>
      </w:pPr>
      <w:r w:rsidRPr="00FB1669">
        <w:rPr>
          <w:rFonts w:ascii="Arial" w:hAnsi="Arial" w:cs="Arial"/>
          <w:b/>
          <w:sz w:val="21"/>
          <w:szCs w:val="21"/>
        </w:rPr>
        <w:t>2.</w:t>
      </w:r>
      <w:r w:rsidRPr="00FB1669">
        <w:rPr>
          <w:rFonts w:ascii="Arial" w:hAnsi="Arial" w:cs="Arial"/>
          <w:sz w:val="21"/>
          <w:szCs w:val="21"/>
        </w:rPr>
        <w:tab/>
        <w:t>Submit one (1) copy of the MP SPORT® material and installation warranties as specified.</w:t>
      </w:r>
    </w:p>
    <w:p w:rsidR="00FB1669" w:rsidRPr="00FB1669" w:rsidRDefault="00FB1669" w:rsidP="00FB1669">
      <w:pPr>
        <w:spacing w:after="0"/>
        <w:rPr>
          <w:rFonts w:ascii="Arial" w:hAnsi="Arial" w:cs="Arial"/>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QUALITY ASSURANCE</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Qualifications/Certifications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The indoor resilient multipurpose athletic surfacing shall be manufactured in an ISO 9001 certified plant.</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2.</w:t>
      </w:r>
      <w:r w:rsidRPr="00FB1669">
        <w:rPr>
          <w:rFonts w:ascii="Arial" w:hAnsi="Arial" w:cs="Arial"/>
          <w:sz w:val="21"/>
          <w:szCs w:val="21"/>
        </w:rPr>
        <w:tab/>
        <w:t>The indoor resilient multipurpose athletic surfacing supplier shall be an established firm experienced in the field and appointed as a distributer by the manufacturer of the indoor resilient multipurpose athletic surfacing.</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3.</w:t>
      </w:r>
      <w:r w:rsidRPr="00FB1669">
        <w:rPr>
          <w:rFonts w:ascii="Arial" w:hAnsi="Arial" w:cs="Arial"/>
          <w:sz w:val="21"/>
          <w:szCs w:val="21"/>
        </w:rPr>
        <w:tab/>
        <w:t>The complete installation of the flooring system shall be carried out by an experienced &amp; certified flooring contractor approved by the supplier and the work shall be performed in accordance with the supplier’s installation instructions.</w:t>
      </w:r>
    </w:p>
    <w:p w:rsidR="00FB1669" w:rsidRDefault="00F043D2" w:rsidP="00FB1669">
      <w:pPr>
        <w:spacing w:after="0"/>
        <w:ind w:left="1800" w:hanging="360"/>
        <w:rPr>
          <w:rFonts w:ascii="Arial" w:hAnsi="Arial" w:cs="Arial"/>
          <w:sz w:val="21"/>
          <w:szCs w:val="21"/>
        </w:rPr>
      </w:pPr>
      <w:r>
        <w:rPr>
          <w:rFonts w:ascii="Arial" w:hAnsi="Arial" w:cs="Arial"/>
          <w:b/>
          <w:sz w:val="21"/>
          <w:szCs w:val="21"/>
        </w:rPr>
        <w:t>4</w:t>
      </w:r>
      <w:r w:rsidR="00FB1669" w:rsidRPr="00FB1669">
        <w:rPr>
          <w:rFonts w:ascii="Arial" w:hAnsi="Arial" w:cs="Arial"/>
          <w:b/>
          <w:sz w:val="21"/>
          <w:szCs w:val="21"/>
        </w:rPr>
        <w:t>.</w:t>
      </w:r>
      <w:r w:rsidR="00FB1669" w:rsidRPr="00FB1669">
        <w:rPr>
          <w:rFonts w:ascii="Arial" w:hAnsi="Arial" w:cs="Arial"/>
          <w:sz w:val="21"/>
          <w:szCs w:val="21"/>
        </w:rPr>
        <w:tab/>
        <w:t>The indoor resilient multipurpose athletic surfacing materials shall be MADE IN THE USA.</w:t>
      </w:r>
    </w:p>
    <w:p w:rsidR="00FB1669" w:rsidRPr="00FB1669" w:rsidRDefault="00FB1669" w:rsidP="00FB1669">
      <w:pPr>
        <w:spacing w:after="0"/>
        <w:ind w:left="1800" w:hanging="360"/>
        <w:rPr>
          <w:rFonts w:ascii="Arial" w:hAnsi="Arial" w:cs="Arial"/>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DELIVERY, STORAGE AND HANDLING</w:t>
      </w:r>
    </w:p>
    <w:p w:rsidR="00FB1669" w:rsidRPr="00FB1669" w:rsidRDefault="00FB1669" w:rsidP="00FB1669">
      <w:pPr>
        <w:numPr>
          <w:ilvl w:val="0"/>
          <w:numId w:val="40"/>
        </w:numPr>
        <w:spacing w:after="0"/>
        <w:rPr>
          <w:rFonts w:ascii="Arial" w:hAnsi="Arial" w:cs="Arial"/>
          <w:sz w:val="21"/>
          <w:szCs w:val="21"/>
        </w:rPr>
      </w:pPr>
      <w:r w:rsidRPr="00FB1669">
        <w:rPr>
          <w:rFonts w:ascii="Arial" w:hAnsi="Arial" w:cs="Arial"/>
          <w:sz w:val="21"/>
          <w:szCs w:val="21"/>
        </w:rPr>
        <w:t>Delivery:</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MP SPORT® shall not be delivered until all related work is in place and finished and/or proper storage facilities and conditions can be provided and guaranteed stable according to Aacer Flooring’s recommendations.</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B.</w:t>
      </w:r>
      <w:r w:rsidRPr="00FB1669">
        <w:rPr>
          <w:rFonts w:ascii="Arial" w:hAnsi="Arial" w:cs="Arial"/>
          <w:sz w:val="21"/>
          <w:szCs w:val="21"/>
        </w:rPr>
        <w:tab/>
        <w:t>Storage:</w:t>
      </w:r>
    </w:p>
    <w:p w:rsid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Store the material in a secure, clean and dry location maintaining a minimum of 55° F and 85° F and under 50% relative humidity.  Ideal installation and storage conditions are the same as those which prevail when building is occupied.  Store buckets upright and rolls on their side.  Do not stack the rolls.</w:t>
      </w:r>
    </w:p>
    <w:p w:rsidR="00FB1669" w:rsidRPr="00FB1669" w:rsidRDefault="00FB1669" w:rsidP="00FB1669">
      <w:pPr>
        <w:spacing w:after="0" w:line="240" w:lineRule="auto"/>
        <w:rPr>
          <w:rFonts w:ascii="Arial" w:hAnsi="Arial" w:cs="Arial"/>
          <w:b/>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PROJECT / SITE CONDITIONS</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It is the responsibility of the general contractor/construction manager to maintain clean, secure, weather tight project site conditions acceptable for the installation of the MP SPORT®</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All windows and doors to be installed prior to installation.</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lastRenderedPageBreak/>
        <w:t>Concrete slab preparation must be completed per the requirements of athletic flooring material supplier.</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Permanent light and electrical power shall be installed and operating prior to the installation.</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HVAC shall be installed and operating two weeks prior to installation, during and after installation.  The temperature must be between 65-70° F., maximum humidity at 70% (50% is preferable).</w:t>
      </w:r>
    </w:p>
    <w:p w:rsidR="00FB1669" w:rsidRPr="00FB1669" w:rsidRDefault="00FB1669" w:rsidP="00FB1669">
      <w:pPr>
        <w:numPr>
          <w:ilvl w:val="0"/>
          <w:numId w:val="41"/>
        </w:numPr>
        <w:spacing w:after="0"/>
        <w:ind w:left="1440"/>
        <w:rPr>
          <w:rFonts w:ascii="Arial" w:hAnsi="Arial" w:cs="Arial"/>
          <w:b/>
          <w:sz w:val="21"/>
          <w:szCs w:val="21"/>
          <w:u w:val="single"/>
        </w:rPr>
      </w:pPr>
      <w:r w:rsidRPr="00FB1669">
        <w:rPr>
          <w:rFonts w:ascii="Arial" w:hAnsi="Arial" w:cs="Arial"/>
          <w:sz w:val="21"/>
          <w:szCs w:val="21"/>
        </w:rPr>
        <w:t>Prior to vapor emission / moisture testing, the HVAC must be up and running for a minimum of 72 hours (one week preferable) to condition the building.</w:t>
      </w:r>
    </w:p>
    <w:p w:rsidR="00FB1669" w:rsidRP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MP SPORT® shall not be installed until all masonry, painting, plaster, tile, marble and terrazzo work is completed, and overhead mechanical trades and painters have finished in the MP SPORT</w:t>
      </w:r>
      <w:r w:rsidRPr="00FB1669">
        <w:rPr>
          <w:rFonts w:ascii="Arial" w:hAnsi="Arial" w:cs="Arial"/>
          <w:sz w:val="21"/>
          <w:szCs w:val="21"/>
        </w:rPr>
        <w:sym w:font="Symbol" w:char="F0D2"/>
      </w:r>
      <w:r w:rsidRPr="00FB1669">
        <w:rPr>
          <w:rFonts w:ascii="Arial" w:hAnsi="Arial" w:cs="Arial"/>
          <w:sz w:val="21"/>
          <w:szCs w:val="21"/>
        </w:rPr>
        <w:t xml:space="preserve"> floor areas.  All sub-contract work which would cause damage, dirt, dust or interruption of normal installation will be completed prior to the installation of MP SPORT®.  Suspension of other trades’ work may be authorized providing their work will not interfere with the installation or damage the newly installed flooring.</w:t>
      </w:r>
    </w:p>
    <w:p w:rsidR="00FB1669" w:rsidRDefault="00FB1669" w:rsidP="00FB1669">
      <w:pPr>
        <w:numPr>
          <w:ilvl w:val="0"/>
          <w:numId w:val="41"/>
        </w:numPr>
        <w:spacing w:after="0"/>
        <w:ind w:left="1440"/>
        <w:rPr>
          <w:rFonts w:ascii="Arial" w:hAnsi="Arial" w:cs="Arial"/>
          <w:sz w:val="21"/>
          <w:szCs w:val="21"/>
        </w:rPr>
      </w:pPr>
      <w:r w:rsidRPr="00FB1669">
        <w:rPr>
          <w:rFonts w:ascii="Arial" w:hAnsi="Arial" w:cs="Arial"/>
          <w:sz w:val="21"/>
          <w:szCs w:val="21"/>
        </w:rPr>
        <w:t xml:space="preserve">The installation area shall be closed to all traffic and activity for a period to be set by the flooring contractor.  </w:t>
      </w:r>
    </w:p>
    <w:p w:rsidR="00FB1669" w:rsidRPr="00FB1669" w:rsidRDefault="00FB1669" w:rsidP="00FB1669">
      <w:pPr>
        <w:spacing w:after="0"/>
        <w:rPr>
          <w:rFonts w:ascii="Arial" w:hAnsi="Arial" w:cs="Arial"/>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WARRANTY</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Aacer Flooring hereby warrants its MP SPORT</w:t>
      </w:r>
      <w:r w:rsidRPr="00FB1669">
        <w:rPr>
          <w:rFonts w:ascii="Arial" w:hAnsi="Arial" w:cs="Arial"/>
          <w:sz w:val="21"/>
          <w:szCs w:val="21"/>
        </w:rPr>
        <w:sym w:font="Symbol" w:char="F0D2"/>
      </w:r>
      <w:r w:rsidRPr="00FB1669">
        <w:rPr>
          <w:rFonts w:ascii="Arial" w:hAnsi="Arial" w:cs="Arial"/>
          <w:sz w:val="21"/>
          <w:szCs w:val="21"/>
        </w:rPr>
        <w:t xml:space="preserve"> materials to be made to manufacturer’s specifications and to be free from defects for a period of one (1) year commencing on the date of substantial completion.  This warranty shall be given in lieu of all other warranties or guarantees, expressed or implied, including, but not limited to any warranty of merchantability or fitness for a particular purpose, and/or any other obligation on the part of Aacer.  The liability of Aacer shall be limited to repair or replacement of materials supplied by Aacer and proven to be defective in manufacture.  It shall not include any other damages either direct or consequential.</w:t>
      </w:r>
    </w:p>
    <w:p w:rsidR="00FB1669" w:rsidRDefault="00FB1669" w:rsidP="00FB1669">
      <w:pPr>
        <w:spacing w:after="0"/>
        <w:ind w:left="1440" w:hanging="360"/>
        <w:rPr>
          <w:rFonts w:ascii="Arial" w:hAnsi="Arial" w:cs="Arial"/>
          <w:sz w:val="21"/>
          <w:szCs w:val="21"/>
        </w:rPr>
      </w:pPr>
      <w:r w:rsidRPr="00FB1669">
        <w:rPr>
          <w:rFonts w:ascii="Arial" w:hAnsi="Arial" w:cs="Arial"/>
          <w:b/>
          <w:sz w:val="21"/>
          <w:szCs w:val="21"/>
        </w:rPr>
        <w:t>B.</w:t>
      </w:r>
      <w:r w:rsidRPr="00FB1669">
        <w:rPr>
          <w:rFonts w:ascii="Arial" w:hAnsi="Arial" w:cs="Arial"/>
          <w:sz w:val="21"/>
          <w:szCs w:val="21"/>
        </w:rPr>
        <w:tab/>
        <w:t>Warranty excludes damage caused in whole or in part by normal wear and tear, abuse, faulty construction of the building including settlement, lack of a moisture barrier for on grade or below grade construction, the failure of associated trades to adhere to specifications, separation of the concrete slab, any movement of the sub-base, moving/expansion/contraction of construction joints, saw joints, expansion joints, and other saw cuts, excessive dryness or moisture from humidity, spillage, migrations through the slab or wall, or any other source.  Additionally, the warranty shall not cover accidental damage.</w:t>
      </w:r>
    </w:p>
    <w:p w:rsidR="00FB1669" w:rsidRPr="00FB1669" w:rsidRDefault="00FB1669" w:rsidP="00FB1669">
      <w:pPr>
        <w:spacing w:after="0"/>
        <w:rPr>
          <w:rFonts w:ascii="Arial" w:hAnsi="Arial" w:cs="Arial"/>
          <w:sz w:val="21"/>
          <w:szCs w:val="21"/>
        </w:rPr>
      </w:pPr>
    </w:p>
    <w:p w:rsidR="00FB1669" w:rsidRPr="00FB1669" w:rsidRDefault="00FB1669" w:rsidP="00FB1669">
      <w:pPr>
        <w:numPr>
          <w:ilvl w:val="1"/>
          <w:numId w:val="37"/>
        </w:numPr>
        <w:tabs>
          <w:tab w:val="left" w:pos="1455"/>
        </w:tabs>
        <w:spacing w:after="0"/>
        <w:rPr>
          <w:rFonts w:ascii="Arial" w:hAnsi="Arial" w:cs="Arial"/>
          <w:b/>
          <w:sz w:val="21"/>
          <w:szCs w:val="21"/>
          <w:u w:val="single"/>
        </w:rPr>
      </w:pPr>
      <w:r w:rsidRPr="00FB1669">
        <w:rPr>
          <w:rFonts w:ascii="Arial" w:hAnsi="Arial" w:cs="Arial"/>
          <w:b/>
          <w:sz w:val="21"/>
          <w:szCs w:val="21"/>
          <w:u w:val="single"/>
        </w:rPr>
        <w:t>LEED™ CREDIT CONTRIBUTIONS</w:t>
      </w:r>
    </w:p>
    <w:p w:rsidR="00FB1669" w:rsidRPr="00FB1669" w:rsidRDefault="00FB1669" w:rsidP="00FB1669">
      <w:pPr>
        <w:numPr>
          <w:ilvl w:val="0"/>
          <w:numId w:val="42"/>
        </w:numPr>
        <w:spacing w:after="0"/>
        <w:rPr>
          <w:rFonts w:ascii="Arial" w:hAnsi="Arial" w:cs="Arial"/>
          <w:sz w:val="21"/>
          <w:szCs w:val="21"/>
        </w:rPr>
      </w:pPr>
      <w:r w:rsidRPr="00FB1669">
        <w:rPr>
          <w:rFonts w:ascii="Arial" w:hAnsi="Arial" w:cs="Arial"/>
          <w:sz w:val="21"/>
          <w:szCs w:val="21"/>
        </w:rPr>
        <w:t>MP SPORT® can contribute to five LEED® rating systems as outlined below.</w:t>
      </w:r>
    </w:p>
    <w:p w:rsidR="00FB1669" w:rsidRPr="00FB1669" w:rsidRDefault="00FB1669" w:rsidP="00FB1669">
      <w:pPr>
        <w:numPr>
          <w:ilvl w:val="1"/>
          <w:numId w:val="42"/>
        </w:numPr>
        <w:spacing w:after="0"/>
        <w:ind w:left="1800"/>
        <w:rPr>
          <w:rFonts w:ascii="Arial" w:hAnsi="Arial" w:cs="Arial"/>
          <w:sz w:val="21"/>
          <w:szCs w:val="21"/>
        </w:rPr>
      </w:pPr>
      <w:r w:rsidRPr="00FB1669">
        <w:rPr>
          <w:rFonts w:ascii="Arial" w:hAnsi="Arial" w:cs="Arial"/>
          <w:sz w:val="21"/>
          <w:szCs w:val="21"/>
        </w:rPr>
        <w:t>Construction Waste Management (up to 2 points)</w:t>
      </w:r>
    </w:p>
    <w:p w:rsidR="00FB1669" w:rsidRPr="00FB1669" w:rsidRDefault="00FB1669" w:rsidP="00FB1669">
      <w:pPr>
        <w:numPr>
          <w:ilvl w:val="1"/>
          <w:numId w:val="42"/>
        </w:numPr>
        <w:spacing w:after="0"/>
        <w:ind w:left="1800"/>
        <w:rPr>
          <w:rFonts w:ascii="Arial" w:hAnsi="Arial" w:cs="Arial"/>
          <w:sz w:val="21"/>
          <w:szCs w:val="21"/>
        </w:rPr>
      </w:pPr>
      <w:r w:rsidRPr="00FB1669">
        <w:rPr>
          <w:rFonts w:ascii="Arial" w:hAnsi="Arial" w:cs="Arial"/>
          <w:sz w:val="21"/>
          <w:szCs w:val="21"/>
        </w:rPr>
        <w:t>Recycled Content (up to 2 points)</w:t>
      </w:r>
    </w:p>
    <w:p w:rsidR="00FB1669" w:rsidRPr="00FB1669" w:rsidRDefault="00FB1669" w:rsidP="00FB1669">
      <w:pPr>
        <w:numPr>
          <w:ilvl w:val="1"/>
          <w:numId w:val="42"/>
        </w:numPr>
        <w:spacing w:after="0"/>
        <w:ind w:left="1800"/>
        <w:rPr>
          <w:rFonts w:ascii="Arial" w:hAnsi="Arial" w:cs="Arial"/>
          <w:sz w:val="21"/>
          <w:szCs w:val="21"/>
        </w:rPr>
      </w:pPr>
      <w:r w:rsidRPr="00FB1669">
        <w:rPr>
          <w:rFonts w:ascii="Arial" w:hAnsi="Arial" w:cs="Arial"/>
          <w:sz w:val="21"/>
          <w:szCs w:val="21"/>
        </w:rPr>
        <w:t>Regional Materials (up to 2 points)</w:t>
      </w:r>
    </w:p>
    <w:p w:rsidR="00FB1669" w:rsidRPr="00FB1669" w:rsidRDefault="00FB1669" w:rsidP="00FB1669">
      <w:pPr>
        <w:numPr>
          <w:ilvl w:val="1"/>
          <w:numId w:val="42"/>
        </w:numPr>
        <w:spacing w:after="0"/>
        <w:ind w:left="1800"/>
        <w:rPr>
          <w:rFonts w:ascii="Arial" w:hAnsi="Arial" w:cs="Arial"/>
          <w:sz w:val="21"/>
          <w:szCs w:val="21"/>
        </w:rPr>
      </w:pPr>
      <w:r w:rsidRPr="00FB1669">
        <w:rPr>
          <w:rFonts w:ascii="Arial" w:hAnsi="Arial" w:cs="Arial"/>
          <w:sz w:val="21"/>
          <w:szCs w:val="21"/>
        </w:rPr>
        <w:t>Low emitting Materials (up to 3 points)</w:t>
      </w:r>
    </w:p>
    <w:p w:rsidR="00FB1669" w:rsidRPr="00FB1669" w:rsidRDefault="00FB1669" w:rsidP="00FB1669">
      <w:pPr>
        <w:numPr>
          <w:ilvl w:val="1"/>
          <w:numId w:val="42"/>
        </w:numPr>
        <w:spacing w:after="0"/>
        <w:ind w:left="1800"/>
        <w:rPr>
          <w:rFonts w:ascii="Arial" w:hAnsi="Arial" w:cs="Arial"/>
          <w:sz w:val="21"/>
          <w:szCs w:val="21"/>
        </w:rPr>
      </w:pPr>
      <w:r w:rsidRPr="00FB1669">
        <w:rPr>
          <w:rFonts w:ascii="Arial" w:hAnsi="Arial" w:cs="Arial"/>
          <w:sz w:val="21"/>
          <w:szCs w:val="21"/>
        </w:rPr>
        <w:t>Innovation (up to 5 points)</w:t>
      </w:r>
    </w:p>
    <w:p w:rsidR="00FB1669" w:rsidRPr="00FB1669" w:rsidRDefault="00FB1669" w:rsidP="00FB1669">
      <w:pPr>
        <w:spacing w:after="0"/>
        <w:rPr>
          <w:rFonts w:ascii="Arial" w:hAnsi="Arial" w:cs="Arial"/>
          <w:sz w:val="21"/>
          <w:szCs w:val="21"/>
        </w:rPr>
      </w:pPr>
    </w:p>
    <w:p w:rsidR="006662A7" w:rsidRDefault="006662A7">
      <w:pPr>
        <w:spacing w:after="0" w:line="240" w:lineRule="auto"/>
        <w:rPr>
          <w:rFonts w:ascii="Arial" w:hAnsi="Arial" w:cs="Arial"/>
          <w:b/>
          <w:sz w:val="21"/>
          <w:szCs w:val="21"/>
          <w:u w:val="single"/>
        </w:rPr>
      </w:pPr>
      <w:r>
        <w:rPr>
          <w:rFonts w:ascii="Arial" w:hAnsi="Arial" w:cs="Arial"/>
          <w:b/>
          <w:sz w:val="21"/>
          <w:szCs w:val="21"/>
          <w:u w:val="single"/>
        </w:rPr>
        <w:br w:type="page"/>
      </w:r>
    </w:p>
    <w:p w:rsidR="00FB1669" w:rsidRPr="00FB1669" w:rsidRDefault="00FB1669" w:rsidP="00FB1669">
      <w:pPr>
        <w:tabs>
          <w:tab w:val="left" w:pos="1455"/>
        </w:tabs>
        <w:spacing w:after="0"/>
        <w:rPr>
          <w:rFonts w:ascii="Arial" w:hAnsi="Arial" w:cs="Arial"/>
          <w:b/>
          <w:sz w:val="21"/>
          <w:szCs w:val="21"/>
          <w:u w:val="single"/>
        </w:rPr>
      </w:pPr>
      <w:r w:rsidRPr="00FB1669">
        <w:rPr>
          <w:rFonts w:ascii="Arial" w:hAnsi="Arial" w:cs="Arial"/>
          <w:b/>
          <w:sz w:val="21"/>
          <w:szCs w:val="21"/>
          <w:u w:val="single"/>
        </w:rPr>
        <w:lastRenderedPageBreak/>
        <w:t>PART 2 – PRODUCTS</w:t>
      </w:r>
    </w:p>
    <w:p w:rsidR="00FB1669" w:rsidRPr="00FB1669" w:rsidRDefault="00FB1669" w:rsidP="00FB1669">
      <w:pPr>
        <w:spacing w:after="0"/>
        <w:ind w:firstLine="720"/>
        <w:rPr>
          <w:rFonts w:ascii="Arial" w:hAnsi="Arial" w:cs="Arial"/>
          <w:i/>
          <w:sz w:val="21"/>
          <w:szCs w:val="21"/>
        </w:rPr>
      </w:pPr>
      <w:r w:rsidRPr="00FB1669">
        <w:rPr>
          <w:rFonts w:ascii="Arial" w:hAnsi="Arial" w:cs="Arial"/>
          <w:b/>
          <w:sz w:val="21"/>
          <w:szCs w:val="21"/>
        </w:rPr>
        <w:t>2.1</w:t>
      </w:r>
      <w:r w:rsidRPr="00FB1669">
        <w:rPr>
          <w:rFonts w:ascii="Arial" w:hAnsi="Arial" w:cs="Arial"/>
          <w:sz w:val="21"/>
          <w:szCs w:val="21"/>
        </w:rPr>
        <w:tab/>
      </w:r>
      <w:r w:rsidRPr="00FB1669">
        <w:rPr>
          <w:rFonts w:ascii="Arial" w:hAnsi="Arial" w:cs="Arial"/>
          <w:b/>
          <w:sz w:val="21"/>
          <w:szCs w:val="21"/>
          <w:u w:val="single"/>
        </w:rPr>
        <w:t>SUPPLIER</w:t>
      </w:r>
    </w:p>
    <w:p w:rsid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w:t>
      </w:r>
      <w:r w:rsidRPr="00FB1669">
        <w:rPr>
          <w:rFonts w:ascii="Arial" w:hAnsi="Arial" w:cs="Arial"/>
          <w:sz w:val="21"/>
          <w:szCs w:val="21"/>
        </w:rPr>
        <w:tab/>
        <w:t>The basis of the design for the indoor resilient multipurpose athletic surfacing is Aacer Flooring, MP SPORT®.  All other installation accessories and related components must be either made or approved by the indoor resilient multipurpose athletic surfacing supplier.  Other products may be approved as equal if deemed qualified and submitted in accordance with the General Conditions.</w:t>
      </w:r>
    </w:p>
    <w:p w:rsidR="00FB1669" w:rsidRPr="00FB1669" w:rsidRDefault="00FB1669" w:rsidP="00FB1669">
      <w:pPr>
        <w:spacing w:after="0"/>
        <w:ind w:left="1440" w:hanging="360"/>
        <w:rPr>
          <w:rFonts w:ascii="Arial" w:hAnsi="Arial" w:cs="Arial"/>
          <w:sz w:val="21"/>
          <w:szCs w:val="21"/>
        </w:rPr>
      </w:pPr>
    </w:p>
    <w:p w:rsidR="00FB1669" w:rsidRPr="00FB1669" w:rsidRDefault="00FB1669" w:rsidP="00FB1669">
      <w:pPr>
        <w:numPr>
          <w:ilvl w:val="1"/>
          <w:numId w:val="43"/>
        </w:numPr>
        <w:spacing w:after="0"/>
        <w:rPr>
          <w:rFonts w:ascii="Arial" w:hAnsi="Arial" w:cs="Arial"/>
          <w:b/>
          <w:sz w:val="21"/>
          <w:szCs w:val="21"/>
          <w:u w:val="single"/>
        </w:rPr>
      </w:pPr>
      <w:r w:rsidRPr="00FB1669">
        <w:rPr>
          <w:rFonts w:ascii="Arial" w:hAnsi="Arial" w:cs="Arial"/>
          <w:b/>
          <w:sz w:val="21"/>
          <w:szCs w:val="21"/>
          <w:u w:val="single"/>
        </w:rPr>
        <w:t>MATERIALS</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 xml:space="preserve">MP SPORT® Primer (if specified or necessary) shall be </w:t>
      </w:r>
      <w:proofErr w:type="gramStart"/>
      <w:r w:rsidRPr="00FB1669">
        <w:rPr>
          <w:rFonts w:ascii="Arial" w:hAnsi="Arial" w:cs="Arial"/>
          <w:sz w:val="21"/>
          <w:szCs w:val="21"/>
        </w:rPr>
        <w:t>a one</w:t>
      </w:r>
      <w:proofErr w:type="gramEnd"/>
      <w:r w:rsidRPr="00FB1669">
        <w:rPr>
          <w:rFonts w:ascii="Arial" w:hAnsi="Arial" w:cs="Arial"/>
          <w:sz w:val="21"/>
          <w:szCs w:val="21"/>
        </w:rPr>
        <w:t>-component polyurethane.</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 xml:space="preserve">MP SPORT® Adhesive shall be </w:t>
      </w:r>
      <w:proofErr w:type="gramStart"/>
      <w:r w:rsidRPr="00FB1669">
        <w:rPr>
          <w:rFonts w:ascii="Arial" w:hAnsi="Arial" w:cs="Arial"/>
          <w:sz w:val="21"/>
          <w:szCs w:val="21"/>
        </w:rPr>
        <w:t>a two</w:t>
      </w:r>
      <w:proofErr w:type="gramEnd"/>
      <w:r w:rsidRPr="00FB1669">
        <w:rPr>
          <w:rFonts w:ascii="Arial" w:hAnsi="Arial" w:cs="Arial"/>
          <w:sz w:val="21"/>
          <w:szCs w:val="21"/>
        </w:rPr>
        <w:t>-component polyurethane.</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 xml:space="preserve">Base mat shall be a prefabricated rubber mat made of all recycled rubber granules bound with MDI polyurethane and manufactured to a constant thickness.  </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Base mat density – 45 lbs./</w:t>
      </w:r>
      <w:proofErr w:type="spellStart"/>
      <w:r w:rsidRPr="00FB1669">
        <w:rPr>
          <w:rFonts w:ascii="Arial" w:hAnsi="Arial" w:cs="Arial"/>
          <w:sz w:val="21"/>
          <w:szCs w:val="21"/>
        </w:rPr>
        <w:t>cu.ft</w:t>
      </w:r>
      <w:proofErr w:type="spellEnd"/>
      <w:r w:rsidRPr="00FB1669">
        <w:rPr>
          <w:rFonts w:ascii="Arial" w:hAnsi="Arial" w:cs="Arial"/>
          <w:sz w:val="21"/>
          <w:szCs w:val="21"/>
        </w:rPr>
        <w:t xml:space="preserve">. </w:t>
      </w:r>
      <w:proofErr w:type="gramStart"/>
      <w:r w:rsidRPr="00FB1669">
        <w:rPr>
          <w:rFonts w:ascii="Arial" w:hAnsi="Arial" w:cs="Arial"/>
          <w:sz w:val="21"/>
          <w:szCs w:val="21"/>
        </w:rPr>
        <w:t>for</w:t>
      </w:r>
      <w:proofErr w:type="gramEnd"/>
      <w:r w:rsidRPr="00FB1669">
        <w:rPr>
          <w:rFonts w:ascii="Arial" w:hAnsi="Arial" w:cs="Arial"/>
          <w:sz w:val="21"/>
          <w:szCs w:val="21"/>
        </w:rPr>
        <w:t xml:space="preserve"> normal applications.</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Base mat thickness – 4MM – 9MM as specified.</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MP SPORT® Scratch Coat (mat sealer) – two-component, thixotropic polyurethane compound.</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MP SPORT® Wear Coat – two-component, pigmented, self-leveling polyurethane and seamless.</w:t>
      </w:r>
    </w:p>
    <w:p w:rsidR="00FB1669" w:rsidRPr="00FB1669" w:rsidRDefault="00FB1669" w:rsidP="00FB1669">
      <w:pPr>
        <w:numPr>
          <w:ilvl w:val="3"/>
          <w:numId w:val="44"/>
        </w:numPr>
        <w:spacing w:after="0"/>
        <w:ind w:left="1800"/>
        <w:rPr>
          <w:rFonts w:ascii="Arial" w:hAnsi="Arial" w:cs="Arial"/>
          <w:sz w:val="21"/>
          <w:szCs w:val="21"/>
        </w:rPr>
      </w:pPr>
      <w:r w:rsidRPr="00FB1669">
        <w:rPr>
          <w:rFonts w:ascii="Arial" w:hAnsi="Arial" w:cs="Arial"/>
          <w:sz w:val="21"/>
          <w:szCs w:val="21"/>
        </w:rPr>
        <w:t>Total wear thickness – 2.00MM throughout the floor.</w:t>
      </w:r>
    </w:p>
    <w:p w:rsidR="00FB1669" w:rsidRPr="00FB1669" w:rsidRDefault="00FB1669" w:rsidP="00FB1669">
      <w:pPr>
        <w:numPr>
          <w:ilvl w:val="3"/>
          <w:numId w:val="44"/>
        </w:numPr>
        <w:spacing w:after="0"/>
        <w:ind w:left="1800"/>
        <w:rPr>
          <w:rFonts w:ascii="Arial" w:hAnsi="Arial" w:cs="Arial"/>
          <w:sz w:val="21"/>
          <w:szCs w:val="21"/>
        </w:rPr>
      </w:pPr>
      <w:r w:rsidRPr="00FB1669">
        <w:rPr>
          <w:rFonts w:ascii="Arial" w:hAnsi="Arial" w:cs="Arial"/>
          <w:sz w:val="21"/>
          <w:szCs w:val="21"/>
        </w:rPr>
        <w:t>Pigmented color: gray (standard).</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MP SPORT® Water-Based Top Coat (matte finish) – two-component polyurethane.  Select from standard colors.</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MP SPORT® Game Line Paint – two-component polyurethane. Select from standard colors.</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Optional Base (specify or delete) – Vinyl wall base; 4” high; select from standard colors.</w:t>
      </w:r>
    </w:p>
    <w:p w:rsidR="00FB1669" w:rsidRPr="00FB1669" w:rsidRDefault="00FB1669" w:rsidP="00FB1669">
      <w:pPr>
        <w:numPr>
          <w:ilvl w:val="0"/>
          <w:numId w:val="44"/>
        </w:numPr>
        <w:spacing w:after="0"/>
        <w:ind w:left="1440"/>
        <w:rPr>
          <w:rFonts w:ascii="Arial" w:hAnsi="Arial" w:cs="Arial"/>
          <w:sz w:val="21"/>
          <w:szCs w:val="21"/>
        </w:rPr>
      </w:pPr>
      <w:r w:rsidRPr="00FB1669">
        <w:rPr>
          <w:rFonts w:ascii="Arial" w:hAnsi="Arial" w:cs="Arial"/>
          <w:sz w:val="21"/>
          <w:szCs w:val="21"/>
        </w:rPr>
        <w:t>Technical Information:</w:t>
      </w:r>
    </w:p>
    <w:p w:rsidR="00FB1669" w:rsidRPr="00FB1669" w:rsidRDefault="00FB1669" w:rsidP="00FB1669">
      <w:pPr>
        <w:numPr>
          <w:ilvl w:val="3"/>
          <w:numId w:val="45"/>
        </w:numPr>
        <w:spacing w:after="0"/>
        <w:ind w:left="1800"/>
        <w:rPr>
          <w:rFonts w:ascii="Arial" w:hAnsi="Arial" w:cs="Arial"/>
          <w:b/>
          <w:sz w:val="21"/>
          <w:szCs w:val="21"/>
        </w:rPr>
      </w:pPr>
      <w:r w:rsidRPr="00FB1669">
        <w:rPr>
          <w:rFonts w:ascii="Arial" w:hAnsi="Arial" w:cs="Arial"/>
          <w:b/>
          <w:sz w:val="21"/>
          <w:szCs w:val="21"/>
        </w:rPr>
        <w:t xml:space="preserve">Shock Absorption </w:t>
      </w:r>
    </w:p>
    <w:p w:rsidR="00FB1669" w:rsidRPr="00561155" w:rsidRDefault="00FB1669" w:rsidP="00FB1669">
      <w:pPr>
        <w:spacing w:after="0"/>
        <w:ind w:left="1440" w:firstLine="360"/>
        <w:rPr>
          <w:rFonts w:ascii="Arial" w:hAnsi="Arial" w:cs="Arial"/>
          <w:i/>
          <w:sz w:val="20"/>
          <w:szCs w:val="21"/>
        </w:rPr>
      </w:pPr>
      <w:r w:rsidRPr="00561155">
        <w:rPr>
          <w:rFonts w:ascii="Arial" w:hAnsi="Arial" w:cs="Arial"/>
          <w:i/>
          <w:sz w:val="20"/>
          <w:szCs w:val="21"/>
        </w:rPr>
        <w:t>(DIN 18032/2 min. 51% – cat. 1; min. 45% – cat. 2)</w:t>
      </w:r>
    </w:p>
    <w:p w:rsidR="00FB1669" w:rsidRPr="00FB1669" w:rsidRDefault="00FB1669" w:rsidP="006662A7">
      <w:pPr>
        <w:tabs>
          <w:tab w:val="left" w:pos="7020"/>
        </w:tabs>
        <w:spacing w:after="0"/>
        <w:ind w:left="2160" w:firstLine="720"/>
        <w:rPr>
          <w:rFonts w:ascii="Arial" w:hAnsi="Arial" w:cs="Arial"/>
          <w:b/>
          <w:sz w:val="21"/>
          <w:szCs w:val="21"/>
        </w:rPr>
      </w:pPr>
      <w:r w:rsidRPr="00FB1669">
        <w:rPr>
          <w:rFonts w:ascii="Arial" w:hAnsi="Arial" w:cs="Arial"/>
          <w:b/>
          <w:sz w:val="21"/>
          <w:szCs w:val="21"/>
        </w:rPr>
        <w:t>4+2</w:t>
      </w:r>
      <w:r w:rsidR="006662A7">
        <w:rPr>
          <w:rFonts w:ascii="Arial" w:hAnsi="Arial" w:cs="Arial"/>
          <w:b/>
          <w:sz w:val="21"/>
          <w:szCs w:val="21"/>
        </w:rPr>
        <w:tab/>
      </w:r>
      <w:r w:rsidRPr="00FB1669">
        <w:rPr>
          <w:rFonts w:ascii="Arial" w:hAnsi="Arial" w:cs="Arial"/>
          <w:b/>
          <w:sz w:val="21"/>
          <w:szCs w:val="21"/>
        </w:rPr>
        <w:t>14.0%</w:t>
      </w:r>
    </w:p>
    <w:p w:rsidR="00FB1669" w:rsidRPr="00FB1669" w:rsidRDefault="00FB1669" w:rsidP="006662A7">
      <w:pPr>
        <w:tabs>
          <w:tab w:val="left" w:pos="7020"/>
        </w:tabs>
        <w:spacing w:after="0"/>
        <w:ind w:left="2160" w:firstLine="720"/>
        <w:rPr>
          <w:rFonts w:ascii="Arial" w:hAnsi="Arial" w:cs="Arial"/>
          <w:b/>
          <w:sz w:val="21"/>
          <w:szCs w:val="21"/>
        </w:rPr>
      </w:pPr>
      <w:r w:rsidRPr="00FB1669">
        <w:rPr>
          <w:rFonts w:ascii="Arial" w:hAnsi="Arial" w:cs="Arial"/>
          <w:b/>
          <w:sz w:val="21"/>
          <w:szCs w:val="21"/>
        </w:rPr>
        <w:t>6+2</w:t>
      </w:r>
      <w:r w:rsidR="006662A7">
        <w:rPr>
          <w:rFonts w:ascii="Arial" w:hAnsi="Arial" w:cs="Arial"/>
          <w:b/>
          <w:sz w:val="21"/>
          <w:szCs w:val="21"/>
        </w:rPr>
        <w:tab/>
      </w:r>
      <w:r w:rsidRPr="00FB1669">
        <w:rPr>
          <w:rFonts w:ascii="Arial" w:hAnsi="Arial" w:cs="Arial"/>
          <w:b/>
          <w:sz w:val="21"/>
          <w:szCs w:val="21"/>
        </w:rPr>
        <w:t>20.0%</w:t>
      </w:r>
    </w:p>
    <w:p w:rsidR="00FB1669" w:rsidRPr="00FB1669" w:rsidRDefault="00FB1669" w:rsidP="006662A7">
      <w:pPr>
        <w:tabs>
          <w:tab w:val="left" w:pos="7020"/>
        </w:tabs>
        <w:spacing w:after="0"/>
        <w:ind w:left="2160" w:firstLine="720"/>
        <w:rPr>
          <w:rFonts w:ascii="Arial" w:hAnsi="Arial" w:cs="Arial"/>
          <w:b/>
          <w:sz w:val="21"/>
          <w:szCs w:val="21"/>
        </w:rPr>
      </w:pPr>
      <w:r w:rsidRPr="00FB1669">
        <w:rPr>
          <w:rFonts w:ascii="Arial" w:hAnsi="Arial" w:cs="Arial"/>
          <w:b/>
          <w:sz w:val="21"/>
          <w:szCs w:val="21"/>
        </w:rPr>
        <w:t>7+2</w:t>
      </w:r>
      <w:r w:rsidR="006662A7">
        <w:rPr>
          <w:rFonts w:ascii="Arial" w:hAnsi="Arial" w:cs="Arial"/>
          <w:b/>
          <w:sz w:val="21"/>
          <w:szCs w:val="21"/>
        </w:rPr>
        <w:tab/>
      </w:r>
      <w:r w:rsidRPr="00FB1669">
        <w:rPr>
          <w:rFonts w:ascii="Arial" w:hAnsi="Arial" w:cs="Arial"/>
          <w:b/>
          <w:sz w:val="21"/>
          <w:szCs w:val="21"/>
        </w:rPr>
        <w:t>21.0%</w:t>
      </w:r>
    </w:p>
    <w:p w:rsidR="00FB1669" w:rsidRPr="00FB1669" w:rsidRDefault="00FB1669" w:rsidP="006662A7">
      <w:pPr>
        <w:tabs>
          <w:tab w:val="left" w:pos="7020"/>
        </w:tabs>
        <w:spacing w:after="0"/>
        <w:ind w:left="2160" w:firstLine="720"/>
        <w:rPr>
          <w:rFonts w:ascii="Arial" w:hAnsi="Arial" w:cs="Arial"/>
          <w:b/>
          <w:sz w:val="21"/>
          <w:szCs w:val="21"/>
        </w:rPr>
      </w:pPr>
      <w:r w:rsidRPr="00FB1669">
        <w:rPr>
          <w:rFonts w:ascii="Arial" w:hAnsi="Arial" w:cs="Arial"/>
          <w:b/>
          <w:sz w:val="21"/>
          <w:szCs w:val="21"/>
        </w:rPr>
        <w:t>9+2</w:t>
      </w:r>
      <w:r w:rsidR="006662A7">
        <w:rPr>
          <w:rFonts w:ascii="Arial" w:hAnsi="Arial" w:cs="Arial"/>
          <w:b/>
          <w:sz w:val="21"/>
          <w:szCs w:val="21"/>
        </w:rPr>
        <w:tab/>
      </w:r>
      <w:r w:rsidRPr="00FB1669">
        <w:rPr>
          <w:rFonts w:ascii="Arial" w:hAnsi="Arial" w:cs="Arial"/>
          <w:b/>
          <w:sz w:val="21"/>
          <w:szCs w:val="21"/>
        </w:rPr>
        <w:t>32.0%</w:t>
      </w:r>
    </w:p>
    <w:p w:rsidR="00FB1669" w:rsidRPr="00FB1669" w:rsidRDefault="00FB1669" w:rsidP="006662A7">
      <w:pPr>
        <w:tabs>
          <w:tab w:val="left" w:pos="7020"/>
        </w:tabs>
        <w:spacing w:after="0"/>
        <w:ind w:left="2160" w:firstLine="72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Impact Resistance at 10° C.</w:t>
      </w:r>
      <w:r w:rsidRPr="00FB1669">
        <w:rPr>
          <w:rFonts w:ascii="Arial" w:hAnsi="Arial" w:cs="Arial"/>
          <w:b/>
          <w:sz w:val="21"/>
          <w:szCs w:val="21"/>
        </w:rPr>
        <w:tab/>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min. of 8 Nm)</w:t>
      </w:r>
      <w:r w:rsidR="006662A7">
        <w:rPr>
          <w:rFonts w:ascii="Arial" w:hAnsi="Arial" w:cs="Arial"/>
          <w:i/>
          <w:sz w:val="20"/>
          <w:szCs w:val="21"/>
        </w:rPr>
        <w:tab/>
      </w:r>
      <w:r w:rsidR="006662A7" w:rsidRPr="00FB1669">
        <w:rPr>
          <w:rFonts w:ascii="Arial" w:hAnsi="Arial" w:cs="Arial"/>
          <w:b/>
          <w:sz w:val="21"/>
          <w:szCs w:val="21"/>
        </w:rPr>
        <w:t xml:space="preserve"> </w:t>
      </w:r>
      <w:r w:rsidRPr="00FB1669">
        <w:rPr>
          <w:rFonts w:ascii="Arial" w:hAnsi="Arial" w:cs="Arial"/>
          <w:b/>
          <w:sz w:val="21"/>
          <w:szCs w:val="21"/>
        </w:rPr>
        <w:t>&gt; 10 Nm</w:t>
      </w:r>
    </w:p>
    <w:p w:rsidR="00FB1669" w:rsidRPr="00FB1669" w:rsidRDefault="00FB1669" w:rsidP="006662A7">
      <w:pPr>
        <w:tabs>
          <w:tab w:val="left" w:pos="7020"/>
        </w:tabs>
        <w:spacing w:after="0"/>
        <w:ind w:left="1440" w:firstLine="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 xml:space="preserve">Standard Vertical Deformation </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max. 3.5mm</w:t>
      </w:r>
      <w:r w:rsidR="00561155" w:rsidRPr="00561155">
        <w:rPr>
          <w:rFonts w:ascii="Arial" w:hAnsi="Arial" w:cs="Arial"/>
          <w:i/>
          <w:sz w:val="20"/>
          <w:szCs w:val="21"/>
        </w:rPr>
        <w:t xml:space="preserve"> – cat. 1; max. 3.0mm – cat. 2</w:t>
      </w:r>
      <w:r w:rsidR="00561155" w:rsidRPr="00561155">
        <w:rPr>
          <w:rFonts w:ascii="Arial" w:hAnsi="Arial" w:cs="Arial"/>
          <w:szCs w:val="21"/>
        </w:rPr>
        <w:t>)</w:t>
      </w:r>
      <w:r w:rsidR="006662A7">
        <w:rPr>
          <w:rFonts w:ascii="Arial" w:hAnsi="Arial" w:cs="Arial"/>
          <w:szCs w:val="21"/>
        </w:rPr>
        <w:tab/>
      </w:r>
      <w:r w:rsidRPr="00FB1669">
        <w:rPr>
          <w:rFonts w:ascii="Arial" w:hAnsi="Arial" w:cs="Arial"/>
          <w:b/>
          <w:sz w:val="21"/>
          <w:szCs w:val="21"/>
        </w:rPr>
        <w:t xml:space="preserve">0.99-2.50mm </w:t>
      </w:r>
    </w:p>
    <w:p w:rsidR="00FB1669" w:rsidRPr="00FB1669" w:rsidRDefault="00FB1669" w:rsidP="006662A7">
      <w:pPr>
        <w:tabs>
          <w:tab w:val="left" w:pos="7020"/>
        </w:tabs>
        <w:spacing w:after="0"/>
        <w:ind w:left="1440" w:firstLine="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Rolling Load</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1000 N</w:t>
      </w:r>
      <w:r w:rsidRPr="00561155">
        <w:rPr>
          <w:rFonts w:ascii="Arial" w:hAnsi="Arial" w:cs="Arial"/>
          <w:i/>
          <w:sz w:val="21"/>
          <w:szCs w:val="21"/>
        </w:rPr>
        <w:t>)</w:t>
      </w:r>
      <w:r w:rsidR="006662A7">
        <w:rPr>
          <w:rFonts w:ascii="Arial" w:hAnsi="Arial" w:cs="Arial"/>
          <w:i/>
          <w:sz w:val="21"/>
          <w:szCs w:val="21"/>
        </w:rPr>
        <w:tab/>
      </w:r>
      <w:r w:rsidRPr="00FB1669">
        <w:rPr>
          <w:rFonts w:ascii="Arial" w:hAnsi="Arial" w:cs="Arial"/>
          <w:b/>
          <w:sz w:val="21"/>
          <w:szCs w:val="21"/>
        </w:rPr>
        <w:t xml:space="preserve">1000 N </w:t>
      </w: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 xml:space="preserve">Remaining Indentation/Residual Impression </w:t>
      </w:r>
    </w:p>
    <w:p w:rsidR="00FB1669" w:rsidRPr="00FB1669" w:rsidRDefault="00561155"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max. 0.5mm)</w:t>
      </w:r>
      <w:r w:rsidR="006662A7">
        <w:rPr>
          <w:rFonts w:ascii="Arial" w:hAnsi="Arial" w:cs="Arial"/>
          <w:i/>
          <w:sz w:val="20"/>
          <w:szCs w:val="21"/>
        </w:rPr>
        <w:tab/>
      </w:r>
      <w:r w:rsidR="00FB1669" w:rsidRPr="00FB1669">
        <w:rPr>
          <w:rFonts w:ascii="Arial" w:hAnsi="Arial" w:cs="Arial"/>
          <w:b/>
          <w:sz w:val="21"/>
          <w:szCs w:val="21"/>
        </w:rPr>
        <w:t>0.21 - 0.37 mm</w:t>
      </w:r>
    </w:p>
    <w:p w:rsidR="00FB1669" w:rsidRPr="00FB1669" w:rsidRDefault="00FB1669" w:rsidP="006662A7">
      <w:pPr>
        <w:tabs>
          <w:tab w:val="left" w:pos="6660"/>
        </w:tabs>
        <w:spacing w:after="0"/>
        <w:ind w:left="1440" w:firstLine="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Ball Rebound</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min. 90%)</w:t>
      </w:r>
      <w:r w:rsidR="006662A7">
        <w:rPr>
          <w:rFonts w:ascii="Arial" w:hAnsi="Arial" w:cs="Arial"/>
          <w:b/>
          <w:sz w:val="21"/>
          <w:szCs w:val="21"/>
        </w:rPr>
        <w:tab/>
      </w:r>
      <w:r w:rsidRPr="00FB1669">
        <w:rPr>
          <w:rFonts w:ascii="Arial" w:hAnsi="Arial" w:cs="Arial"/>
          <w:b/>
          <w:sz w:val="21"/>
          <w:szCs w:val="21"/>
        </w:rPr>
        <w:t xml:space="preserve">99% </w:t>
      </w: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lastRenderedPageBreak/>
        <w:t>Sliding Coefficient of Friction</w:t>
      </w:r>
      <w:r w:rsidRPr="00FB1669">
        <w:rPr>
          <w:rFonts w:ascii="Arial" w:hAnsi="Arial" w:cs="Arial"/>
          <w:b/>
          <w:sz w:val="21"/>
          <w:szCs w:val="21"/>
        </w:rPr>
        <w:tab/>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min. 0.4 – max. 0.6)</w:t>
      </w:r>
      <w:r w:rsidR="006662A7">
        <w:rPr>
          <w:rFonts w:ascii="Arial" w:hAnsi="Arial" w:cs="Arial"/>
          <w:i/>
          <w:sz w:val="20"/>
          <w:szCs w:val="21"/>
        </w:rPr>
        <w:tab/>
      </w:r>
      <w:r w:rsidR="006662A7" w:rsidRPr="00FB1669">
        <w:rPr>
          <w:rFonts w:ascii="Arial" w:hAnsi="Arial" w:cs="Arial"/>
          <w:b/>
          <w:sz w:val="21"/>
          <w:szCs w:val="21"/>
        </w:rPr>
        <w:t xml:space="preserve"> </w:t>
      </w:r>
      <w:r w:rsidRPr="00FB1669">
        <w:rPr>
          <w:rFonts w:ascii="Arial" w:hAnsi="Arial" w:cs="Arial"/>
          <w:b/>
          <w:sz w:val="21"/>
          <w:szCs w:val="21"/>
        </w:rPr>
        <w:t>0.42 - 0.55</w:t>
      </w:r>
    </w:p>
    <w:p w:rsidR="00FB1669" w:rsidRPr="00FB1669" w:rsidRDefault="00FB1669" w:rsidP="006662A7">
      <w:pPr>
        <w:tabs>
          <w:tab w:val="left" w:pos="7020"/>
        </w:tabs>
        <w:spacing w:after="0"/>
        <w:ind w:left="1440" w:firstLine="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Area Deflection</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(DIN 18032/2 – max value 0%)</w:t>
      </w:r>
      <w:r w:rsidR="00D0600A">
        <w:rPr>
          <w:rFonts w:ascii="Arial" w:hAnsi="Arial" w:cs="Arial"/>
          <w:i/>
          <w:sz w:val="20"/>
          <w:szCs w:val="21"/>
        </w:rPr>
        <w:tab/>
      </w:r>
      <w:r w:rsidRPr="00FB1669">
        <w:rPr>
          <w:rFonts w:ascii="Arial" w:hAnsi="Arial" w:cs="Arial"/>
          <w:b/>
          <w:sz w:val="21"/>
          <w:szCs w:val="21"/>
        </w:rPr>
        <w:t>0%</w:t>
      </w:r>
    </w:p>
    <w:p w:rsidR="00FB1669" w:rsidRPr="00FB1669" w:rsidRDefault="00FB1669" w:rsidP="006662A7">
      <w:pPr>
        <w:tabs>
          <w:tab w:val="left" w:pos="7020"/>
        </w:tabs>
        <w:spacing w:after="0"/>
        <w:ind w:left="1440" w:firstLine="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 xml:space="preserve">Inflammability of Top Layer </w:t>
      </w:r>
      <w:r w:rsidRPr="00561155">
        <w:rPr>
          <w:rFonts w:ascii="Arial" w:hAnsi="Arial" w:cs="Arial"/>
          <w:i/>
          <w:sz w:val="20"/>
          <w:szCs w:val="21"/>
        </w:rPr>
        <w:t>(DIN 51960)</w:t>
      </w:r>
      <w:r w:rsidR="00D0600A">
        <w:rPr>
          <w:rFonts w:ascii="Arial" w:hAnsi="Arial" w:cs="Arial"/>
          <w:i/>
          <w:sz w:val="20"/>
          <w:szCs w:val="21"/>
        </w:rPr>
        <w:tab/>
      </w:r>
      <w:r w:rsidRPr="00FB1669">
        <w:rPr>
          <w:rFonts w:ascii="Arial" w:hAnsi="Arial" w:cs="Arial"/>
          <w:b/>
          <w:sz w:val="21"/>
          <w:szCs w:val="21"/>
        </w:rPr>
        <w:t>Class I / Not flammable</w:t>
      </w:r>
    </w:p>
    <w:p w:rsidR="00FB1669" w:rsidRPr="00FB1669" w:rsidRDefault="00FB1669" w:rsidP="006662A7">
      <w:pPr>
        <w:tabs>
          <w:tab w:val="left" w:pos="7020"/>
        </w:tabs>
        <w:spacing w:after="0"/>
        <w:ind w:left="144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u w:val="single"/>
        </w:rPr>
      </w:pPr>
      <w:r w:rsidRPr="00FB1669">
        <w:rPr>
          <w:rFonts w:ascii="Arial" w:hAnsi="Arial" w:cs="Arial"/>
          <w:b/>
          <w:sz w:val="21"/>
          <w:szCs w:val="21"/>
          <w:u w:val="single"/>
        </w:rPr>
        <w:t>Wear Layer Properties:</w:t>
      </w:r>
    </w:p>
    <w:p w:rsidR="00FB1669" w:rsidRPr="00FB1669" w:rsidRDefault="00FB1669" w:rsidP="006662A7">
      <w:pPr>
        <w:tabs>
          <w:tab w:val="left" w:pos="7020"/>
        </w:tabs>
        <w:spacing w:after="0"/>
        <w:ind w:left="1440" w:firstLine="360"/>
        <w:rPr>
          <w:rFonts w:ascii="Arial" w:hAnsi="Arial" w:cs="Arial"/>
          <w:b/>
          <w:sz w:val="21"/>
          <w:szCs w:val="21"/>
        </w:rPr>
      </w:pPr>
      <w:r w:rsidRPr="00FB1669">
        <w:rPr>
          <w:rFonts w:ascii="Arial" w:hAnsi="Arial" w:cs="Arial"/>
          <w:b/>
          <w:sz w:val="21"/>
          <w:szCs w:val="21"/>
        </w:rPr>
        <w:t xml:space="preserve">Tensile Strength </w:t>
      </w:r>
      <w:r w:rsidRPr="00561155">
        <w:rPr>
          <w:rFonts w:ascii="Arial" w:hAnsi="Arial" w:cs="Arial"/>
          <w:i/>
          <w:sz w:val="20"/>
          <w:szCs w:val="21"/>
        </w:rPr>
        <w:t>(ASTM D 412)</w:t>
      </w:r>
      <w:r w:rsidR="006662A7">
        <w:rPr>
          <w:rFonts w:ascii="Arial" w:hAnsi="Arial" w:cs="Arial"/>
          <w:i/>
          <w:sz w:val="20"/>
          <w:szCs w:val="21"/>
        </w:rPr>
        <w:tab/>
      </w:r>
      <w:r w:rsidRPr="00FB1669">
        <w:rPr>
          <w:rFonts w:ascii="Arial" w:hAnsi="Arial" w:cs="Arial"/>
          <w:b/>
          <w:sz w:val="21"/>
          <w:szCs w:val="21"/>
        </w:rPr>
        <w:t>1548 psi</w:t>
      </w:r>
    </w:p>
    <w:p w:rsidR="00FB1669" w:rsidRPr="00FB1669" w:rsidRDefault="00FB1669" w:rsidP="006662A7">
      <w:pPr>
        <w:tabs>
          <w:tab w:val="left" w:pos="7020"/>
        </w:tabs>
        <w:spacing w:after="0"/>
        <w:ind w:left="1440" w:firstLine="360"/>
        <w:rPr>
          <w:rFonts w:ascii="Arial" w:hAnsi="Arial" w:cs="Arial"/>
          <w:b/>
          <w:sz w:val="21"/>
          <w:szCs w:val="21"/>
        </w:rPr>
      </w:pPr>
      <w:r w:rsidRPr="00FB1669">
        <w:rPr>
          <w:rFonts w:ascii="Arial" w:hAnsi="Arial" w:cs="Arial"/>
          <w:b/>
          <w:sz w:val="21"/>
          <w:szCs w:val="21"/>
        </w:rPr>
        <w:t xml:space="preserve">Elongation at Break </w:t>
      </w:r>
      <w:r w:rsidRPr="00561155">
        <w:rPr>
          <w:rFonts w:ascii="Arial" w:hAnsi="Arial" w:cs="Arial"/>
          <w:i/>
          <w:sz w:val="20"/>
          <w:szCs w:val="21"/>
        </w:rPr>
        <w:t>(ASTM D 412)</w:t>
      </w:r>
      <w:r w:rsidR="006662A7">
        <w:rPr>
          <w:rFonts w:ascii="Arial" w:hAnsi="Arial" w:cs="Arial"/>
          <w:i/>
          <w:sz w:val="20"/>
          <w:szCs w:val="21"/>
        </w:rPr>
        <w:tab/>
      </w:r>
      <w:r w:rsidRPr="00FB1669">
        <w:rPr>
          <w:rFonts w:ascii="Arial" w:hAnsi="Arial" w:cs="Arial"/>
          <w:b/>
          <w:sz w:val="21"/>
          <w:szCs w:val="21"/>
        </w:rPr>
        <w:t>150%</w:t>
      </w:r>
    </w:p>
    <w:p w:rsidR="00FB1669" w:rsidRPr="00FB1669" w:rsidRDefault="00FB1669" w:rsidP="006662A7">
      <w:pPr>
        <w:tabs>
          <w:tab w:val="left" w:pos="7020"/>
        </w:tabs>
        <w:spacing w:after="0"/>
        <w:ind w:left="1440" w:firstLine="360"/>
        <w:rPr>
          <w:rFonts w:ascii="Arial" w:hAnsi="Arial" w:cs="Arial"/>
          <w:b/>
          <w:sz w:val="21"/>
          <w:szCs w:val="21"/>
        </w:rPr>
      </w:pPr>
      <w:r w:rsidRPr="00FB1669">
        <w:rPr>
          <w:rFonts w:ascii="Arial" w:hAnsi="Arial" w:cs="Arial"/>
          <w:b/>
          <w:sz w:val="21"/>
          <w:szCs w:val="21"/>
        </w:rPr>
        <w:t xml:space="preserve">Tear Strength </w:t>
      </w:r>
      <w:r w:rsidRPr="00561155">
        <w:rPr>
          <w:rFonts w:ascii="Arial" w:hAnsi="Arial" w:cs="Arial"/>
          <w:i/>
          <w:sz w:val="20"/>
          <w:szCs w:val="21"/>
        </w:rPr>
        <w:t>(ASTM D 624)</w:t>
      </w:r>
      <w:r w:rsidR="00D0600A">
        <w:rPr>
          <w:rFonts w:ascii="Arial" w:hAnsi="Arial" w:cs="Arial"/>
          <w:i/>
          <w:sz w:val="20"/>
          <w:szCs w:val="21"/>
        </w:rPr>
        <w:tab/>
      </w:r>
      <w:r w:rsidRPr="00FB1669">
        <w:rPr>
          <w:rFonts w:ascii="Arial" w:hAnsi="Arial" w:cs="Arial"/>
          <w:b/>
          <w:sz w:val="21"/>
          <w:szCs w:val="21"/>
        </w:rPr>
        <w:t xml:space="preserve">122 </w:t>
      </w:r>
      <w:proofErr w:type="spellStart"/>
      <w:r w:rsidRPr="00FB1669">
        <w:rPr>
          <w:rFonts w:ascii="Arial" w:hAnsi="Arial" w:cs="Arial"/>
          <w:b/>
          <w:sz w:val="21"/>
          <w:szCs w:val="21"/>
        </w:rPr>
        <w:t>pli</w:t>
      </w:r>
      <w:proofErr w:type="spellEnd"/>
    </w:p>
    <w:p w:rsidR="00FB1669" w:rsidRPr="00FB1669" w:rsidRDefault="00561155" w:rsidP="006662A7">
      <w:pPr>
        <w:tabs>
          <w:tab w:val="left" w:pos="7020"/>
        </w:tabs>
        <w:spacing w:after="0"/>
        <w:ind w:left="1440" w:firstLine="360"/>
        <w:rPr>
          <w:rFonts w:ascii="Arial" w:hAnsi="Arial" w:cs="Arial"/>
          <w:b/>
          <w:sz w:val="21"/>
          <w:szCs w:val="21"/>
        </w:rPr>
      </w:pPr>
      <w:r>
        <w:rPr>
          <w:rFonts w:ascii="Arial" w:hAnsi="Arial" w:cs="Arial"/>
          <w:b/>
          <w:sz w:val="21"/>
          <w:szCs w:val="21"/>
        </w:rPr>
        <w:t xml:space="preserve">Shore </w:t>
      </w:r>
      <w:proofErr w:type="gramStart"/>
      <w:r>
        <w:rPr>
          <w:rFonts w:ascii="Arial" w:hAnsi="Arial" w:cs="Arial"/>
          <w:b/>
          <w:sz w:val="21"/>
          <w:szCs w:val="21"/>
        </w:rPr>
        <w:t>A</w:t>
      </w:r>
      <w:proofErr w:type="gramEnd"/>
      <w:r>
        <w:rPr>
          <w:rFonts w:ascii="Arial" w:hAnsi="Arial" w:cs="Arial"/>
          <w:b/>
          <w:sz w:val="21"/>
          <w:szCs w:val="21"/>
        </w:rPr>
        <w:t xml:space="preserve"> Hardness</w:t>
      </w:r>
      <w:r w:rsidR="00D0600A">
        <w:rPr>
          <w:rFonts w:ascii="Arial" w:hAnsi="Arial" w:cs="Arial"/>
          <w:b/>
          <w:sz w:val="21"/>
          <w:szCs w:val="21"/>
        </w:rPr>
        <w:tab/>
      </w:r>
      <w:r w:rsidR="00FB1669" w:rsidRPr="00FB1669">
        <w:rPr>
          <w:rFonts w:ascii="Arial" w:hAnsi="Arial" w:cs="Arial"/>
          <w:b/>
          <w:sz w:val="21"/>
          <w:szCs w:val="21"/>
        </w:rPr>
        <w:t>80 Shore A</w:t>
      </w:r>
    </w:p>
    <w:p w:rsidR="00FB1669" w:rsidRPr="00FB1669" w:rsidRDefault="00FB1669" w:rsidP="006662A7">
      <w:pPr>
        <w:tabs>
          <w:tab w:val="left" w:pos="7020"/>
        </w:tabs>
        <w:spacing w:after="0"/>
        <w:ind w:left="1440" w:firstLine="360"/>
        <w:rPr>
          <w:rFonts w:ascii="Arial" w:hAnsi="Arial" w:cs="Arial"/>
          <w:b/>
          <w:sz w:val="21"/>
          <w:szCs w:val="21"/>
        </w:rPr>
      </w:pPr>
      <w:r w:rsidRPr="00FB1669">
        <w:rPr>
          <w:rFonts w:ascii="Arial" w:hAnsi="Arial" w:cs="Arial"/>
          <w:b/>
          <w:sz w:val="21"/>
          <w:szCs w:val="21"/>
        </w:rPr>
        <w:t xml:space="preserve"> </w:t>
      </w: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Force Reduction / Shock Absorption</w:t>
      </w:r>
      <w:r w:rsidR="006662A7">
        <w:rPr>
          <w:rFonts w:ascii="Arial" w:hAnsi="Arial" w:cs="Arial"/>
          <w:b/>
          <w:sz w:val="21"/>
          <w:szCs w:val="21"/>
        </w:rPr>
        <w:tab/>
      </w:r>
      <w:r w:rsidRPr="00FB1669">
        <w:rPr>
          <w:rFonts w:ascii="Arial" w:hAnsi="Arial" w:cs="Arial"/>
          <w:b/>
          <w:sz w:val="21"/>
          <w:szCs w:val="21"/>
        </w:rPr>
        <w:t>4+2</w:t>
      </w:r>
      <w:r w:rsidRPr="00FB1669">
        <w:rPr>
          <w:rFonts w:ascii="Arial" w:hAnsi="Arial" w:cs="Arial"/>
          <w:b/>
          <w:sz w:val="21"/>
          <w:szCs w:val="21"/>
        </w:rPr>
        <w:tab/>
        <w:t>21%</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(EN 14808)</w:t>
      </w:r>
      <w:r w:rsidRPr="00561155">
        <w:rPr>
          <w:rFonts w:ascii="Arial" w:hAnsi="Arial" w:cs="Arial"/>
          <w:b/>
          <w:sz w:val="20"/>
          <w:szCs w:val="21"/>
        </w:rPr>
        <w:t xml:space="preserve"> </w:t>
      </w:r>
      <w:r w:rsidR="00561155">
        <w:rPr>
          <w:rFonts w:ascii="Arial" w:hAnsi="Arial" w:cs="Arial"/>
          <w:b/>
          <w:sz w:val="21"/>
          <w:szCs w:val="21"/>
        </w:rPr>
        <w:t xml:space="preserve">25-75% </w:t>
      </w:r>
      <w:r w:rsidR="006662A7">
        <w:rPr>
          <w:rFonts w:ascii="Arial" w:hAnsi="Arial" w:cs="Arial"/>
          <w:b/>
          <w:sz w:val="21"/>
          <w:szCs w:val="21"/>
        </w:rPr>
        <w:tab/>
      </w:r>
      <w:r w:rsidRPr="00FB1669">
        <w:rPr>
          <w:rFonts w:ascii="Arial" w:hAnsi="Arial" w:cs="Arial"/>
          <w:b/>
          <w:sz w:val="21"/>
          <w:szCs w:val="21"/>
        </w:rPr>
        <w:t>6+2</w:t>
      </w:r>
      <w:r w:rsidRPr="00FB1669">
        <w:rPr>
          <w:rFonts w:ascii="Arial" w:hAnsi="Arial" w:cs="Arial"/>
          <w:b/>
          <w:sz w:val="21"/>
          <w:szCs w:val="21"/>
        </w:rPr>
        <w:tab/>
        <w:t>28%</w:t>
      </w:r>
    </w:p>
    <w:p w:rsidR="00FB1669" w:rsidRPr="00FB1669" w:rsidRDefault="00FB1669" w:rsidP="006662A7">
      <w:pPr>
        <w:tabs>
          <w:tab w:val="left" w:pos="7020"/>
        </w:tabs>
        <w:spacing w:after="0"/>
        <w:ind w:left="1440" w:firstLine="360"/>
        <w:rPr>
          <w:rFonts w:ascii="Arial" w:hAnsi="Arial" w:cs="Arial"/>
          <w:b/>
          <w:sz w:val="21"/>
          <w:szCs w:val="21"/>
        </w:rPr>
      </w:pPr>
      <w:r w:rsidRPr="00FB1669">
        <w:rPr>
          <w:rFonts w:ascii="Arial" w:hAnsi="Arial" w:cs="Arial"/>
          <w:b/>
          <w:sz w:val="21"/>
          <w:szCs w:val="21"/>
        </w:rPr>
        <w:t>(</w:t>
      </w:r>
      <w:proofErr w:type="gramStart"/>
      <w:r w:rsidRPr="00FB1669">
        <w:rPr>
          <w:rFonts w:ascii="Arial" w:hAnsi="Arial" w:cs="Arial"/>
          <w:b/>
          <w:sz w:val="21"/>
          <w:szCs w:val="21"/>
        </w:rPr>
        <w:t>range</w:t>
      </w:r>
      <w:proofErr w:type="gramEnd"/>
      <w:r w:rsidRPr="00FB1669">
        <w:rPr>
          <w:rFonts w:ascii="Arial" w:hAnsi="Arial" w:cs="Arial"/>
          <w:b/>
          <w:sz w:val="21"/>
          <w:szCs w:val="21"/>
        </w:rPr>
        <w:t xml:space="preserve"> +/-5 units fro</w:t>
      </w:r>
      <w:r w:rsidR="00561155">
        <w:rPr>
          <w:rFonts w:ascii="Arial" w:hAnsi="Arial" w:cs="Arial"/>
          <w:b/>
          <w:sz w:val="21"/>
          <w:szCs w:val="21"/>
        </w:rPr>
        <w:t>m the average)</w:t>
      </w:r>
      <w:r w:rsidR="00D0600A">
        <w:rPr>
          <w:rFonts w:ascii="Arial" w:hAnsi="Arial" w:cs="Arial"/>
          <w:b/>
          <w:sz w:val="21"/>
          <w:szCs w:val="21"/>
        </w:rPr>
        <w:tab/>
      </w:r>
      <w:r w:rsidRPr="00FB1669">
        <w:rPr>
          <w:rFonts w:ascii="Arial" w:hAnsi="Arial" w:cs="Arial"/>
          <w:b/>
          <w:sz w:val="21"/>
          <w:szCs w:val="21"/>
        </w:rPr>
        <w:t>8+2</w:t>
      </w:r>
      <w:r w:rsidRPr="00FB1669">
        <w:rPr>
          <w:rFonts w:ascii="Arial" w:hAnsi="Arial" w:cs="Arial"/>
          <w:b/>
          <w:sz w:val="21"/>
          <w:szCs w:val="21"/>
        </w:rPr>
        <w:tab/>
        <w:t>35%</w:t>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p>
    <w:p w:rsidR="00FB1669" w:rsidRPr="00FB1669" w:rsidRDefault="00FB1669" w:rsidP="006662A7">
      <w:pPr>
        <w:tabs>
          <w:tab w:val="left" w:pos="7020"/>
        </w:tabs>
        <w:spacing w:after="0"/>
        <w:ind w:left="1800" w:hanging="360"/>
        <w:rPr>
          <w:rFonts w:ascii="Arial" w:hAnsi="Arial" w:cs="Arial"/>
          <w:b/>
          <w:sz w:val="21"/>
          <w:szCs w:val="21"/>
        </w:rPr>
      </w:pPr>
    </w:p>
    <w:p w:rsidR="00FB1669" w:rsidRPr="00FB1669" w:rsidRDefault="00FB1669" w:rsidP="006662A7">
      <w:pPr>
        <w:numPr>
          <w:ilvl w:val="3"/>
          <w:numId w:val="45"/>
        </w:numPr>
        <w:tabs>
          <w:tab w:val="left" w:pos="7020"/>
        </w:tabs>
        <w:spacing w:after="0"/>
        <w:ind w:left="1800"/>
        <w:rPr>
          <w:rFonts w:ascii="Arial" w:hAnsi="Arial" w:cs="Arial"/>
          <w:b/>
          <w:sz w:val="21"/>
          <w:szCs w:val="21"/>
        </w:rPr>
      </w:pPr>
      <w:r w:rsidRPr="00FB1669">
        <w:rPr>
          <w:rFonts w:ascii="Arial" w:hAnsi="Arial" w:cs="Arial"/>
          <w:b/>
          <w:sz w:val="21"/>
          <w:szCs w:val="21"/>
        </w:rPr>
        <w:t>Vertical Deformation</w:t>
      </w:r>
      <w:r w:rsidR="006662A7">
        <w:rPr>
          <w:rFonts w:ascii="Arial" w:hAnsi="Arial" w:cs="Arial"/>
          <w:b/>
          <w:sz w:val="21"/>
          <w:szCs w:val="21"/>
        </w:rPr>
        <w:tab/>
      </w:r>
      <w:r w:rsidRPr="00FB1669">
        <w:rPr>
          <w:rFonts w:ascii="Arial" w:hAnsi="Arial" w:cs="Arial"/>
          <w:b/>
          <w:sz w:val="21"/>
          <w:szCs w:val="21"/>
        </w:rPr>
        <w:t>4+2</w:t>
      </w:r>
      <w:r w:rsidRPr="00FB1669">
        <w:rPr>
          <w:rFonts w:ascii="Arial" w:hAnsi="Arial" w:cs="Arial"/>
          <w:b/>
          <w:sz w:val="21"/>
          <w:szCs w:val="21"/>
        </w:rPr>
        <w:tab/>
        <w:t>0.6mm</w:t>
      </w:r>
      <w:r w:rsidRPr="00FB1669">
        <w:rPr>
          <w:rFonts w:ascii="Arial" w:hAnsi="Arial" w:cs="Arial"/>
          <w:b/>
          <w:sz w:val="21"/>
          <w:szCs w:val="21"/>
        </w:rPr>
        <w:tab/>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(EN 14809)</w:t>
      </w:r>
      <w:r w:rsidRPr="00561155">
        <w:rPr>
          <w:rFonts w:ascii="Arial" w:hAnsi="Arial" w:cs="Arial"/>
          <w:b/>
          <w:sz w:val="20"/>
          <w:szCs w:val="21"/>
        </w:rPr>
        <w:t xml:space="preserve"> </w:t>
      </w:r>
      <w:r w:rsidRPr="00FB1669">
        <w:rPr>
          <w:rFonts w:ascii="Arial" w:hAnsi="Arial" w:cs="Arial"/>
          <w:b/>
          <w:sz w:val="21"/>
          <w:szCs w:val="21"/>
        </w:rPr>
        <w:t xml:space="preserve">&lt; </w:t>
      </w:r>
      <w:proofErr w:type="gramStart"/>
      <w:r w:rsidRPr="00FB1669">
        <w:rPr>
          <w:rFonts w:ascii="Arial" w:hAnsi="Arial" w:cs="Arial"/>
          <w:b/>
          <w:sz w:val="21"/>
          <w:szCs w:val="21"/>
        </w:rPr>
        <w:t>or</w:t>
      </w:r>
      <w:proofErr w:type="gramEnd"/>
      <w:r w:rsidRPr="00FB1669">
        <w:rPr>
          <w:rFonts w:ascii="Arial" w:hAnsi="Arial" w:cs="Arial"/>
          <w:b/>
          <w:sz w:val="21"/>
          <w:szCs w:val="21"/>
        </w:rPr>
        <w:t xml:space="preserve"> = 5mm</w:t>
      </w:r>
      <w:r w:rsidR="006662A7">
        <w:rPr>
          <w:rFonts w:ascii="Arial" w:hAnsi="Arial" w:cs="Arial"/>
          <w:b/>
          <w:sz w:val="21"/>
          <w:szCs w:val="21"/>
        </w:rPr>
        <w:tab/>
      </w:r>
      <w:r w:rsidRPr="00FB1669">
        <w:rPr>
          <w:rFonts w:ascii="Arial" w:hAnsi="Arial" w:cs="Arial"/>
          <w:b/>
          <w:sz w:val="21"/>
          <w:szCs w:val="21"/>
        </w:rPr>
        <w:t>6+2</w:t>
      </w:r>
      <w:r w:rsidRPr="00FB1669">
        <w:rPr>
          <w:rFonts w:ascii="Arial" w:hAnsi="Arial" w:cs="Arial"/>
          <w:b/>
          <w:sz w:val="21"/>
          <w:szCs w:val="21"/>
        </w:rPr>
        <w:tab/>
        <w:t>0.9mm</w:t>
      </w:r>
    </w:p>
    <w:p w:rsidR="00FB1669" w:rsidRPr="00FB1669" w:rsidRDefault="006662A7" w:rsidP="006662A7">
      <w:pPr>
        <w:tabs>
          <w:tab w:val="left" w:pos="7020"/>
        </w:tabs>
        <w:spacing w:after="0"/>
        <w:rPr>
          <w:rFonts w:ascii="Arial" w:hAnsi="Arial" w:cs="Arial"/>
          <w:b/>
          <w:sz w:val="21"/>
          <w:szCs w:val="21"/>
        </w:rPr>
      </w:pPr>
      <w:r>
        <w:rPr>
          <w:rFonts w:ascii="Arial" w:hAnsi="Arial" w:cs="Arial"/>
          <w:b/>
          <w:sz w:val="21"/>
          <w:szCs w:val="21"/>
        </w:rPr>
        <w:tab/>
      </w:r>
      <w:r w:rsidR="00FB1669" w:rsidRPr="00FB1669">
        <w:rPr>
          <w:rFonts w:ascii="Arial" w:hAnsi="Arial" w:cs="Arial"/>
          <w:b/>
          <w:sz w:val="21"/>
          <w:szCs w:val="21"/>
        </w:rPr>
        <w:t>8+2</w:t>
      </w:r>
      <w:r w:rsidR="00FB1669" w:rsidRPr="00FB1669">
        <w:rPr>
          <w:rFonts w:ascii="Arial" w:hAnsi="Arial" w:cs="Arial"/>
          <w:b/>
          <w:sz w:val="21"/>
          <w:szCs w:val="21"/>
        </w:rPr>
        <w:tab/>
        <w:t>1.1mm</w:t>
      </w:r>
    </w:p>
    <w:p w:rsidR="00FB1669" w:rsidRPr="00FB1669" w:rsidRDefault="00FB1669" w:rsidP="006662A7">
      <w:pPr>
        <w:tabs>
          <w:tab w:val="left" w:pos="7020"/>
        </w:tabs>
        <w:spacing w:after="0"/>
        <w:ind w:left="1800" w:hanging="360"/>
        <w:rPr>
          <w:rFonts w:ascii="Arial" w:hAnsi="Arial" w:cs="Arial"/>
          <w:b/>
          <w:sz w:val="21"/>
          <w:szCs w:val="21"/>
        </w:rPr>
      </w:pPr>
    </w:p>
    <w:p w:rsidR="00FB1669" w:rsidRPr="00FB1669" w:rsidRDefault="00561155" w:rsidP="006662A7">
      <w:pPr>
        <w:numPr>
          <w:ilvl w:val="3"/>
          <w:numId w:val="45"/>
        </w:numPr>
        <w:tabs>
          <w:tab w:val="left" w:pos="7020"/>
        </w:tabs>
        <w:spacing w:after="0"/>
        <w:ind w:left="1800"/>
        <w:rPr>
          <w:rFonts w:ascii="Arial" w:hAnsi="Arial" w:cs="Arial"/>
          <w:b/>
          <w:sz w:val="21"/>
          <w:szCs w:val="21"/>
        </w:rPr>
      </w:pPr>
      <w:r>
        <w:rPr>
          <w:rFonts w:ascii="Arial" w:hAnsi="Arial" w:cs="Arial"/>
          <w:b/>
          <w:sz w:val="21"/>
          <w:szCs w:val="21"/>
        </w:rPr>
        <w:t>Resistance to Rolling Load</w:t>
      </w:r>
      <w:r w:rsidR="006662A7">
        <w:rPr>
          <w:rFonts w:ascii="Arial" w:hAnsi="Arial" w:cs="Arial"/>
          <w:b/>
          <w:sz w:val="21"/>
          <w:szCs w:val="21"/>
        </w:rPr>
        <w:tab/>
      </w:r>
      <w:r w:rsidR="00FB1669" w:rsidRPr="006662A7">
        <w:rPr>
          <w:rFonts w:ascii="Arial" w:hAnsi="Arial" w:cs="Arial"/>
          <w:b/>
          <w:sz w:val="21"/>
          <w:szCs w:val="21"/>
        </w:rPr>
        <w:t>≥ = 1500 N; no deviation &gt;</w:t>
      </w:r>
    </w:p>
    <w:p w:rsidR="00FB1669" w:rsidRPr="006662A7" w:rsidRDefault="00FB1669" w:rsidP="006662A7">
      <w:pPr>
        <w:tabs>
          <w:tab w:val="left" w:pos="7020"/>
        </w:tabs>
        <w:spacing w:after="0"/>
        <w:ind w:left="1440" w:firstLine="360"/>
        <w:rPr>
          <w:rFonts w:ascii="Arial" w:hAnsi="Arial" w:cs="Arial"/>
          <w:b/>
          <w:sz w:val="20"/>
          <w:szCs w:val="21"/>
        </w:rPr>
      </w:pPr>
      <w:r w:rsidRPr="00561155">
        <w:rPr>
          <w:rFonts w:ascii="Arial" w:hAnsi="Arial" w:cs="Arial"/>
          <w:i/>
          <w:sz w:val="20"/>
          <w:szCs w:val="21"/>
        </w:rPr>
        <w:t>(EN 1569)</w:t>
      </w:r>
      <w:r w:rsidRPr="00561155">
        <w:rPr>
          <w:rFonts w:ascii="Arial" w:hAnsi="Arial" w:cs="Arial"/>
          <w:b/>
          <w:sz w:val="20"/>
          <w:szCs w:val="21"/>
        </w:rPr>
        <w:t xml:space="preserve"> </w:t>
      </w:r>
      <w:r w:rsidRPr="00FB1669">
        <w:rPr>
          <w:rFonts w:ascii="Arial" w:hAnsi="Arial" w:cs="Arial"/>
          <w:b/>
          <w:sz w:val="21"/>
          <w:szCs w:val="21"/>
        </w:rPr>
        <w:t xml:space="preserve">1500 N (no deviation &gt; or = </w:t>
      </w:r>
      <w:r w:rsidR="006662A7">
        <w:rPr>
          <w:rFonts w:ascii="Arial" w:hAnsi="Arial" w:cs="Arial"/>
          <w:b/>
          <w:sz w:val="21"/>
          <w:szCs w:val="21"/>
        </w:rPr>
        <w:t>0.5mm</w:t>
      </w:r>
      <w:r w:rsidR="006662A7">
        <w:rPr>
          <w:rFonts w:ascii="Arial" w:hAnsi="Arial" w:cs="Arial"/>
          <w:b/>
          <w:sz w:val="21"/>
          <w:szCs w:val="21"/>
        </w:rPr>
        <w:tab/>
      </w:r>
      <w:r w:rsidRPr="00AA2AB8">
        <w:rPr>
          <w:rFonts w:ascii="Arial" w:hAnsi="Arial" w:cs="Arial"/>
          <w:b/>
          <w:sz w:val="21"/>
          <w:szCs w:val="21"/>
        </w:rPr>
        <w:t>or = 0.5mm under a 300 mm</w:t>
      </w:r>
    </w:p>
    <w:p w:rsidR="00FB1669" w:rsidRPr="00AA2AB8" w:rsidRDefault="00FB1669" w:rsidP="006662A7">
      <w:pPr>
        <w:tabs>
          <w:tab w:val="left" w:pos="7020"/>
        </w:tabs>
        <w:spacing w:after="0"/>
        <w:ind w:left="1440" w:firstLine="360"/>
        <w:rPr>
          <w:rFonts w:ascii="Arial" w:hAnsi="Arial" w:cs="Arial"/>
          <w:b/>
          <w:sz w:val="18"/>
          <w:szCs w:val="19"/>
        </w:rPr>
      </w:pPr>
      <w:proofErr w:type="gramStart"/>
      <w:r w:rsidRPr="00FB1669">
        <w:rPr>
          <w:rFonts w:ascii="Arial" w:hAnsi="Arial" w:cs="Arial"/>
          <w:b/>
          <w:sz w:val="21"/>
          <w:szCs w:val="21"/>
        </w:rPr>
        <w:t>under</w:t>
      </w:r>
      <w:proofErr w:type="gramEnd"/>
      <w:r w:rsidRPr="00FB1669">
        <w:rPr>
          <w:rFonts w:ascii="Arial" w:hAnsi="Arial" w:cs="Arial"/>
          <w:b/>
          <w:sz w:val="21"/>
          <w:szCs w:val="21"/>
        </w:rPr>
        <w:t xml:space="preserve"> a 300mm stra</w:t>
      </w:r>
      <w:r w:rsidR="00561155">
        <w:rPr>
          <w:rFonts w:ascii="Arial" w:hAnsi="Arial" w:cs="Arial"/>
          <w:b/>
          <w:sz w:val="21"/>
          <w:szCs w:val="21"/>
        </w:rPr>
        <w:t>ight-edge; no visible damages</w:t>
      </w:r>
      <w:r w:rsidR="00AA2AB8">
        <w:rPr>
          <w:rFonts w:ascii="Arial" w:hAnsi="Arial" w:cs="Arial"/>
          <w:b/>
          <w:sz w:val="21"/>
          <w:szCs w:val="21"/>
        </w:rPr>
        <w:tab/>
      </w:r>
      <w:proofErr w:type="spellStart"/>
      <w:r w:rsidR="00AA2AB8" w:rsidRPr="00D0600A">
        <w:rPr>
          <w:rFonts w:ascii="Arial" w:hAnsi="Arial" w:cs="Arial"/>
          <w:b/>
          <w:sz w:val="19"/>
          <w:szCs w:val="19"/>
        </w:rPr>
        <w:t>straight-edge;no</w:t>
      </w:r>
      <w:proofErr w:type="spellEnd"/>
      <w:r w:rsidR="00AA2AB8" w:rsidRPr="00D0600A">
        <w:rPr>
          <w:rFonts w:ascii="Arial" w:hAnsi="Arial" w:cs="Arial"/>
          <w:b/>
          <w:sz w:val="19"/>
          <w:szCs w:val="19"/>
        </w:rPr>
        <w:t xml:space="preserve"> </w:t>
      </w:r>
      <w:r w:rsidR="006662A7" w:rsidRPr="00D0600A">
        <w:rPr>
          <w:rFonts w:ascii="Arial" w:hAnsi="Arial" w:cs="Arial"/>
          <w:b/>
          <w:sz w:val="19"/>
          <w:szCs w:val="19"/>
        </w:rPr>
        <w:t>visible damages</w:t>
      </w:r>
    </w:p>
    <w:p w:rsidR="00FB1669" w:rsidRPr="00FB1669" w:rsidRDefault="00FB1669" w:rsidP="006662A7">
      <w:pPr>
        <w:tabs>
          <w:tab w:val="left" w:pos="7020"/>
        </w:tabs>
        <w:spacing w:after="0"/>
        <w:ind w:left="1800" w:hanging="360"/>
        <w:rPr>
          <w:rFonts w:ascii="Arial" w:hAnsi="Arial" w:cs="Arial"/>
          <w:b/>
          <w:sz w:val="21"/>
          <w:szCs w:val="21"/>
        </w:rPr>
      </w:pPr>
    </w:p>
    <w:p w:rsidR="00FB1669" w:rsidRPr="00AA2AB8" w:rsidRDefault="00AA2AB8" w:rsidP="006662A7">
      <w:pPr>
        <w:numPr>
          <w:ilvl w:val="3"/>
          <w:numId w:val="45"/>
        </w:numPr>
        <w:tabs>
          <w:tab w:val="left" w:pos="7020"/>
        </w:tabs>
        <w:spacing w:after="0"/>
        <w:ind w:left="1800"/>
        <w:rPr>
          <w:rFonts w:ascii="Arial" w:hAnsi="Arial" w:cs="Arial"/>
          <w:b/>
          <w:sz w:val="20"/>
          <w:szCs w:val="21"/>
        </w:rPr>
      </w:pPr>
      <w:r>
        <w:rPr>
          <w:rFonts w:ascii="Arial" w:hAnsi="Arial" w:cs="Arial"/>
          <w:b/>
          <w:sz w:val="21"/>
          <w:szCs w:val="21"/>
        </w:rPr>
        <w:t>Resistance to Impact</w:t>
      </w:r>
      <w:r>
        <w:rPr>
          <w:rFonts w:ascii="Arial" w:hAnsi="Arial" w:cs="Arial"/>
          <w:b/>
          <w:sz w:val="21"/>
          <w:szCs w:val="21"/>
        </w:rPr>
        <w:tab/>
      </w:r>
      <w:r w:rsidR="00FB1669" w:rsidRPr="00FB1669">
        <w:rPr>
          <w:rFonts w:ascii="Arial" w:hAnsi="Arial" w:cs="Arial"/>
          <w:b/>
          <w:sz w:val="21"/>
          <w:szCs w:val="21"/>
        </w:rPr>
        <w:t>7+2</w:t>
      </w:r>
      <w:r w:rsidR="00FB1669" w:rsidRPr="00FB1669">
        <w:rPr>
          <w:rFonts w:ascii="Arial" w:hAnsi="Arial" w:cs="Arial"/>
          <w:b/>
          <w:sz w:val="21"/>
          <w:szCs w:val="21"/>
        </w:rPr>
        <w:tab/>
      </w:r>
      <w:r>
        <w:rPr>
          <w:rFonts w:ascii="Arial" w:hAnsi="Arial" w:cs="Arial"/>
          <w:b/>
          <w:sz w:val="20"/>
          <w:szCs w:val="21"/>
        </w:rPr>
        <w:t>≥ = 800 gr@</w:t>
      </w:r>
      <w:r w:rsidR="00FB1669" w:rsidRPr="00AA2AB8">
        <w:rPr>
          <w:rFonts w:ascii="Arial" w:hAnsi="Arial" w:cs="Arial"/>
          <w:b/>
          <w:sz w:val="20"/>
          <w:szCs w:val="21"/>
        </w:rPr>
        <w:t>10 deg. C</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20"/>
          <w:szCs w:val="21"/>
        </w:rPr>
        <w:t>(EN 1517)</w:t>
      </w:r>
      <w:r w:rsidRPr="00561155">
        <w:rPr>
          <w:rFonts w:ascii="Arial" w:hAnsi="Arial" w:cs="Arial"/>
          <w:b/>
          <w:sz w:val="20"/>
          <w:szCs w:val="21"/>
        </w:rPr>
        <w:t xml:space="preserve"> </w:t>
      </w:r>
      <w:r w:rsidRPr="00FB1669">
        <w:rPr>
          <w:rFonts w:ascii="Arial" w:hAnsi="Arial" w:cs="Arial"/>
          <w:b/>
          <w:sz w:val="21"/>
          <w:szCs w:val="21"/>
        </w:rPr>
        <w:t>≥ = 8Nm</w:t>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p>
    <w:p w:rsidR="00FB1669" w:rsidRPr="00FB1669" w:rsidRDefault="00FB1669" w:rsidP="006662A7">
      <w:pPr>
        <w:tabs>
          <w:tab w:val="left" w:pos="7020"/>
        </w:tabs>
        <w:spacing w:after="0"/>
        <w:rPr>
          <w:rFonts w:ascii="Arial" w:hAnsi="Arial" w:cs="Arial"/>
          <w:b/>
          <w:sz w:val="21"/>
          <w:szCs w:val="21"/>
        </w:rPr>
      </w:pPr>
    </w:p>
    <w:p w:rsidR="00FB1669" w:rsidRPr="00FB1669" w:rsidRDefault="00561155" w:rsidP="006662A7">
      <w:pPr>
        <w:numPr>
          <w:ilvl w:val="3"/>
          <w:numId w:val="45"/>
        </w:numPr>
        <w:tabs>
          <w:tab w:val="left" w:pos="7020"/>
        </w:tabs>
        <w:spacing w:after="0"/>
        <w:ind w:left="1800"/>
        <w:rPr>
          <w:rFonts w:ascii="Arial" w:hAnsi="Arial" w:cs="Arial"/>
          <w:b/>
          <w:sz w:val="21"/>
          <w:szCs w:val="21"/>
        </w:rPr>
      </w:pPr>
      <w:r>
        <w:rPr>
          <w:rFonts w:ascii="Arial" w:hAnsi="Arial" w:cs="Arial"/>
          <w:b/>
          <w:sz w:val="21"/>
          <w:szCs w:val="21"/>
        </w:rPr>
        <w:t>Resistance to Indentation</w:t>
      </w:r>
      <w:r w:rsidR="00AA2AB8">
        <w:rPr>
          <w:rFonts w:ascii="Arial" w:hAnsi="Arial" w:cs="Arial"/>
          <w:b/>
          <w:sz w:val="21"/>
          <w:szCs w:val="21"/>
        </w:rPr>
        <w:tab/>
      </w:r>
      <w:r w:rsidR="00FB1669" w:rsidRPr="00FB1669">
        <w:rPr>
          <w:rFonts w:ascii="Arial" w:hAnsi="Arial" w:cs="Arial"/>
          <w:b/>
          <w:sz w:val="21"/>
          <w:szCs w:val="21"/>
        </w:rPr>
        <w:t>4+2</w:t>
      </w:r>
      <w:r w:rsidR="00FB1669" w:rsidRPr="00FB1669">
        <w:rPr>
          <w:rFonts w:ascii="Arial" w:hAnsi="Arial" w:cs="Arial"/>
          <w:b/>
          <w:sz w:val="21"/>
          <w:szCs w:val="21"/>
        </w:rPr>
        <w:tab/>
        <w:t>0.18mm</w:t>
      </w:r>
    </w:p>
    <w:p w:rsidR="00FB1669" w:rsidRPr="00FB1669" w:rsidRDefault="00FB1669" w:rsidP="006662A7">
      <w:pPr>
        <w:tabs>
          <w:tab w:val="left" w:pos="7020"/>
        </w:tabs>
        <w:spacing w:after="0"/>
        <w:ind w:left="1440" w:firstLine="360"/>
        <w:rPr>
          <w:rFonts w:ascii="Arial" w:hAnsi="Arial" w:cs="Arial"/>
          <w:b/>
          <w:sz w:val="21"/>
          <w:szCs w:val="21"/>
        </w:rPr>
      </w:pPr>
      <w:r w:rsidRPr="00561155">
        <w:rPr>
          <w:rFonts w:ascii="Arial" w:hAnsi="Arial" w:cs="Arial"/>
          <w:i/>
          <w:sz w:val="18"/>
          <w:szCs w:val="21"/>
        </w:rPr>
        <w:t>(EN 1516)</w:t>
      </w:r>
      <w:r w:rsidRPr="00561155">
        <w:rPr>
          <w:rFonts w:ascii="Arial" w:hAnsi="Arial" w:cs="Arial"/>
          <w:b/>
          <w:sz w:val="18"/>
          <w:szCs w:val="21"/>
        </w:rPr>
        <w:t xml:space="preserve"> </w:t>
      </w:r>
      <w:r w:rsidRPr="00AA2AB8">
        <w:rPr>
          <w:rFonts w:ascii="Arial" w:hAnsi="Arial" w:cs="Arial"/>
          <w:b/>
          <w:sz w:val="19"/>
          <w:szCs w:val="19"/>
        </w:rPr>
        <w:t>indentation &lt; or = 0.5mm after 24 h unloadin</w:t>
      </w:r>
      <w:r w:rsidR="00561155" w:rsidRPr="00AA2AB8">
        <w:rPr>
          <w:rFonts w:ascii="Arial" w:hAnsi="Arial" w:cs="Arial"/>
          <w:b/>
          <w:sz w:val="19"/>
          <w:szCs w:val="19"/>
        </w:rPr>
        <w:t>g.</w:t>
      </w:r>
      <w:r w:rsidRPr="00FB1669">
        <w:rPr>
          <w:rFonts w:ascii="Arial" w:hAnsi="Arial" w:cs="Arial"/>
          <w:b/>
          <w:sz w:val="21"/>
          <w:szCs w:val="21"/>
        </w:rPr>
        <w:tab/>
        <w:t>6+2</w:t>
      </w:r>
      <w:r w:rsidRPr="00FB1669">
        <w:rPr>
          <w:rFonts w:ascii="Arial" w:hAnsi="Arial" w:cs="Arial"/>
          <w:b/>
          <w:sz w:val="21"/>
          <w:szCs w:val="21"/>
        </w:rPr>
        <w:tab/>
        <w:t>0.29mm</w:t>
      </w:r>
    </w:p>
    <w:p w:rsidR="00FB1669" w:rsidRDefault="00AA2AB8" w:rsidP="00AA2AB8">
      <w:pPr>
        <w:tabs>
          <w:tab w:val="left" w:pos="7020"/>
        </w:tabs>
        <w:spacing w:after="0"/>
        <w:rPr>
          <w:rFonts w:ascii="Arial" w:hAnsi="Arial" w:cs="Arial"/>
          <w:b/>
          <w:sz w:val="21"/>
          <w:szCs w:val="21"/>
        </w:rPr>
      </w:pPr>
      <w:r>
        <w:rPr>
          <w:rFonts w:ascii="Arial" w:hAnsi="Arial" w:cs="Arial"/>
          <w:b/>
          <w:sz w:val="21"/>
          <w:szCs w:val="21"/>
        </w:rPr>
        <w:tab/>
      </w:r>
      <w:r w:rsidR="00FB1669" w:rsidRPr="00FB1669">
        <w:rPr>
          <w:rFonts w:ascii="Arial" w:hAnsi="Arial" w:cs="Arial"/>
          <w:b/>
          <w:sz w:val="21"/>
          <w:szCs w:val="21"/>
        </w:rPr>
        <w:t>8+2</w:t>
      </w:r>
      <w:r w:rsidR="00FB1669" w:rsidRPr="00FB1669">
        <w:rPr>
          <w:rFonts w:ascii="Arial" w:hAnsi="Arial" w:cs="Arial"/>
          <w:b/>
          <w:sz w:val="21"/>
          <w:szCs w:val="21"/>
        </w:rPr>
        <w:tab/>
        <w:t>0.38mm</w:t>
      </w:r>
    </w:p>
    <w:p w:rsidR="00AA2AB8" w:rsidRPr="00FB1669" w:rsidRDefault="00AA2AB8" w:rsidP="00AA2AB8">
      <w:pPr>
        <w:tabs>
          <w:tab w:val="left" w:pos="7020"/>
        </w:tabs>
        <w:spacing w:after="0"/>
        <w:rPr>
          <w:rFonts w:ascii="Arial" w:hAnsi="Arial" w:cs="Arial"/>
          <w:b/>
          <w:sz w:val="21"/>
          <w:szCs w:val="21"/>
        </w:rPr>
      </w:pPr>
    </w:p>
    <w:p w:rsidR="00FB1669" w:rsidRPr="00FB1669" w:rsidRDefault="00AA2AB8" w:rsidP="00AA2AB8">
      <w:pPr>
        <w:numPr>
          <w:ilvl w:val="3"/>
          <w:numId w:val="45"/>
        </w:numPr>
        <w:tabs>
          <w:tab w:val="left" w:pos="7020"/>
        </w:tabs>
        <w:spacing w:after="0"/>
        <w:ind w:left="1800"/>
        <w:rPr>
          <w:rFonts w:ascii="Arial" w:hAnsi="Arial" w:cs="Arial"/>
          <w:b/>
          <w:sz w:val="21"/>
          <w:szCs w:val="21"/>
        </w:rPr>
      </w:pPr>
      <w:r>
        <w:rPr>
          <w:rFonts w:ascii="Arial" w:hAnsi="Arial" w:cs="Arial"/>
          <w:b/>
          <w:sz w:val="21"/>
          <w:szCs w:val="21"/>
        </w:rPr>
        <w:t>Vertical Ball Behavior</w:t>
      </w:r>
      <w:r>
        <w:rPr>
          <w:rFonts w:ascii="Arial" w:hAnsi="Arial" w:cs="Arial"/>
          <w:b/>
          <w:sz w:val="21"/>
          <w:szCs w:val="21"/>
        </w:rPr>
        <w:tab/>
      </w:r>
      <w:r w:rsidR="00FB1669" w:rsidRPr="00FB1669">
        <w:rPr>
          <w:rFonts w:ascii="Arial" w:hAnsi="Arial" w:cs="Arial"/>
          <w:b/>
          <w:sz w:val="21"/>
          <w:szCs w:val="21"/>
        </w:rPr>
        <w:t>99%</w:t>
      </w:r>
    </w:p>
    <w:p w:rsidR="00FB1669" w:rsidRPr="00FB1669" w:rsidRDefault="00FB1669" w:rsidP="00AA2AB8">
      <w:pPr>
        <w:tabs>
          <w:tab w:val="left" w:pos="7020"/>
        </w:tabs>
        <w:spacing w:after="0"/>
        <w:ind w:left="1440" w:firstLine="360"/>
        <w:rPr>
          <w:rFonts w:ascii="Arial" w:hAnsi="Arial" w:cs="Arial"/>
          <w:b/>
          <w:sz w:val="21"/>
          <w:szCs w:val="21"/>
        </w:rPr>
      </w:pPr>
      <w:r w:rsidRPr="00561155">
        <w:rPr>
          <w:rFonts w:ascii="Arial" w:hAnsi="Arial" w:cs="Arial"/>
          <w:i/>
          <w:sz w:val="20"/>
          <w:szCs w:val="21"/>
        </w:rPr>
        <w:t>(EN 12235)</w:t>
      </w:r>
      <w:r w:rsidRPr="00561155">
        <w:rPr>
          <w:rFonts w:ascii="Arial" w:hAnsi="Arial" w:cs="Arial"/>
          <w:b/>
          <w:sz w:val="20"/>
          <w:szCs w:val="21"/>
        </w:rPr>
        <w:t xml:space="preserve"> </w:t>
      </w:r>
      <w:r w:rsidR="00AA2AB8">
        <w:rPr>
          <w:rFonts w:ascii="Arial" w:hAnsi="Arial" w:cs="Arial"/>
          <w:b/>
          <w:sz w:val="21"/>
          <w:szCs w:val="21"/>
        </w:rPr>
        <w:t>≥ = 90%</w:t>
      </w:r>
      <w:r w:rsidR="00AA2AB8">
        <w:rPr>
          <w:rFonts w:ascii="Arial" w:hAnsi="Arial" w:cs="Arial"/>
          <w:b/>
          <w:sz w:val="21"/>
          <w:szCs w:val="21"/>
        </w:rPr>
        <w:tab/>
      </w:r>
      <w:r w:rsidR="00AA2AB8">
        <w:rPr>
          <w:rFonts w:ascii="Arial" w:hAnsi="Arial" w:cs="Arial"/>
          <w:b/>
          <w:sz w:val="21"/>
          <w:szCs w:val="21"/>
        </w:rPr>
        <w:tab/>
      </w:r>
      <w:r w:rsidR="00AA2AB8">
        <w:rPr>
          <w:rFonts w:ascii="Arial" w:hAnsi="Arial" w:cs="Arial"/>
          <w:b/>
          <w:sz w:val="21"/>
          <w:szCs w:val="21"/>
        </w:rPr>
        <w:tab/>
      </w:r>
      <w:r w:rsidR="00AA2AB8">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r>
      <w:r w:rsidRPr="00FB1669">
        <w:rPr>
          <w:rFonts w:ascii="Arial" w:hAnsi="Arial" w:cs="Arial"/>
          <w:b/>
          <w:sz w:val="21"/>
          <w:szCs w:val="21"/>
        </w:rPr>
        <w:tab/>
        <w:t xml:space="preserve"> </w:t>
      </w:r>
    </w:p>
    <w:p w:rsidR="00FB1669" w:rsidRPr="00FB1669" w:rsidRDefault="00561155" w:rsidP="00AA2AB8">
      <w:pPr>
        <w:numPr>
          <w:ilvl w:val="3"/>
          <w:numId w:val="45"/>
        </w:numPr>
        <w:tabs>
          <w:tab w:val="left" w:pos="7020"/>
        </w:tabs>
        <w:spacing w:after="0"/>
        <w:ind w:left="1800"/>
        <w:rPr>
          <w:rFonts w:ascii="Arial" w:hAnsi="Arial" w:cs="Arial"/>
          <w:b/>
          <w:sz w:val="21"/>
          <w:szCs w:val="21"/>
        </w:rPr>
      </w:pPr>
      <w:r>
        <w:rPr>
          <w:rFonts w:ascii="Arial" w:hAnsi="Arial" w:cs="Arial"/>
          <w:b/>
          <w:sz w:val="21"/>
          <w:szCs w:val="21"/>
        </w:rPr>
        <w:t>Resistance to Wear</w:t>
      </w:r>
      <w:r w:rsidR="00AA2AB8">
        <w:rPr>
          <w:rFonts w:ascii="Arial" w:hAnsi="Arial" w:cs="Arial"/>
          <w:b/>
          <w:sz w:val="21"/>
          <w:szCs w:val="21"/>
        </w:rPr>
        <w:tab/>
      </w:r>
      <w:r w:rsidR="00FB1669" w:rsidRPr="00FB1669">
        <w:rPr>
          <w:rFonts w:ascii="Arial" w:hAnsi="Arial" w:cs="Arial"/>
          <w:b/>
          <w:sz w:val="21"/>
          <w:szCs w:val="21"/>
        </w:rPr>
        <w:t>7+2</w:t>
      </w:r>
      <w:r w:rsidR="00FB1669" w:rsidRPr="00FB1669">
        <w:rPr>
          <w:rFonts w:ascii="Arial" w:hAnsi="Arial" w:cs="Arial"/>
          <w:b/>
          <w:sz w:val="21"/>
          <w:szCs w:val="21"/>
        </w:rPr>
        <w:tab/>
        <w:t>150mg</w:t>
      </w:r>
      <w:r w:rsidR="00FB1669" w:rsidRPr="00FB1669">
        <w:rPr>
          <w:rFonts w:ascii="Arial" w:hAnsi="Arial" w:cs="Arial"/>
          <w:b/>
          <w:sz w:val="21"/>
          <w:szCs w:val="21"/>
        </w:rPr>
        <w:tab/>
      </w:r>
    </w:p>
    <w:p w:rsidR="00FB1669" w:rsidRPr="00561155" w:rsidRDefault="00FB1669" w:rsidP="00AA2AB8">
      <w:pPr>
        <w:tabs>
          <w:tab w:val="left" w:pos="7020"/>
        </w:tabs>
        <w:spacing w:after="0"/>
        <w:ind w:left="1440"/>
        <w:rPr>
          <w:rFonts w:ascii="Arial" w:hAnsi="Arial" w:cs="Arial"/>
          <w:i/>
          <w:sz w:val="21"/>
          <w:szCs w:val="21"/>
        </w:rPr>
      </w:pPr>
      <w:r w:rsidRPr="00561155">
        <w:rPr>
          <w:rFonts w:ascii="Arial" w:hAnsi="Arial" w:cs="Arial"/>
          <w:i/>
          <w:sz w:val="20"/>
          <w:szCs w:val="21"/>
        </w:rPr>
        <w:t xml:space="preserve">      (EN 2813)                                  </w:t>
      </w:r>
      <w:r w:rsidRPr="00561155">
        <w:rPr>
          <w:rFonts w:ascii="Arial" w:hAnsi="Arial" w:cs="Arial"/>
          <w:i/>
          <w:sz w:val="21"/>
          <w:szCs w:val="21"/>
        </w:rPr>
        <w:tab/>
      </w:r>
      <w:r w:rsidRPr="00561155">
        <w:rPr>
          <w:rFonts w:ascii="Arial" w:hAnsi="Arial" w:cs="Arial"/>
          <w:i/>
          <w:sz w:val="21"/>
          <w:szCs w:val="21"/>
        </w:rPr>
        <w:tab/>
      </w:r>
      <w:r w:rsidRPr="00561155">
        <w:rPr>
          <w:rFonts w:ascii="Arial" w:hAnsi="Arial" w:cs="Arial"/>
          <w:i/>
          <w:sz w:val="21"/>
          <w:szCs w:val="21"/>
        </w:rPr>
        <w:tab/>
      </w:r>
      <w:r w:rsidRPr="00561155">
        <w:rPr>
          <w:rFonts w:ascii="Arial" w:hAnsi="Arial" w:cs="Arial"/>
          <w:i/>
          <w:sz w:val="21"/>
          <w:szCs w:val="21"/>
        </w:rPr>
        <w:tab/>
      </w:r>
    </w:p>
    <w:p w:rsidR="00FB1669" w:rsidRPr="00FB1669" w:rsidRDefault="00FB1669" w:rsidP="00AA2AB8">
      <w:pPr>
        <w:tabs>
          <w:tab w:val="left" w:pos="7020"/>
        </w:tabs>
        <w:spacing w:after="0"/>
        <w:ind w:left="1440" w:firstLine="360"/>
        <w:rPr>
          <w:rFonts w:ascii="Arial" w:hAnsi="Arial" w:cs="Arial"/>
          <w:b/>
          <w:sz w:val="21"/>
          <w:szCs w:val="21"/>
        </w:rPr>
      </w:pPr>
      <w:r w:rsidRPr="00FB1669">
        <w:rPr>
          <w:rFonts w:ascii="Arial" w:hAnsi="Arial" w:cs="Arial"/>
          <w:b/>
          <w:sz w:val="21"/>
          <w:szCs w:val="21"/>
        </w:rPr>
        <w:tab/>
      </w:r>
    </w:p>
    <w:p w:rsidR="00FB1669" w:rsidRPr="00FB1669" w:rsidRDefault="00FB1669" w:rsidP="00AA2AB8">
      <w:pPr>
        <w:numPr>
          <w:ilvl w:val="3"/>
          <w:numId w:val="45"/>
        </w:numPr>
        <w:tabs>
          <w:tab w:val="left" w:pos="7020"/>
        </w:tabs>
        <w:spacing w:after="0"/>
        <w:ind w:left="1800"/>
        <w:rPr>
          <w:rFonts w:ascii="Arial" w:hAnsi="Arial" w:cs="Arial"/>
          <w:sz w:val="21"/>
          <w:szCs w:val="21"/>
        </w:rPr>
      </w:pPr>
      <w:r w:rsidRPr="00FB1669">
        <w:rPr>
          <w:rFonts w:ascii="Arial" w:hAnsi="Arial" w:cs="Arial"/>
          <w:b/>
          <w:sz w:val="21"/>
          <w:szCs w:val="21"/>
        </w:rPr>
        <w:t>Fr</w:t>
      </w:r>
      <w:r w:rsidR="00561155">
        <w:rPr>
          <w:rFonts w:ascii="Arial" w:hAnsi="Arial" w:cs="Arial"/>
          <w:b/>
          <w:sz w:val="21"/>
          <w:szCs w:val="21"/>
        </w:rPr>
        <w:t>iction / Sliding Properties</w:t>
      </w:r>
      <w:r w:rsidR="00AA2AB8">
        <w:rPr>
          <w:rFonts w:ascii="Arial" w:hAnsi="Arial" w:cs="Arial"/>
          <w:b/>
          <w:sz w:val="21"/>
          <w:szCs w:val="21"/>
        </w:rPr>
        <w:tab/>
        <w:t>98</w:t>
      </w:r>
      <w:r w:rsidR="00AA2AB8">
        <w:rPr>
          <w:rFonts w:ascii="Arial" w:hAnsi="Arial" w:cs="Arial"/>
          <w:b/>
          <w:sz w:val="21"/>
          <w:szCs w:val="21"/>
        </w:rPr>
        <w:br/>
      </w:r>
      <w:r w:rsidRPr="00561155">
        <w:rPr>
          <w:rFonts w:ascii="Arial" w:hAnsi="Arial" w:cs="Arial"/>
          <w:i/>
          <w:sz w:val="20"/>
          <w:szCs w:val="21"/>
        </w:rPr>
        <w:t>(EN 13036-4)</w:t>
      </w:r>
      <w:r w:rsidRPr="00561155">
        <w:rPr>
          <w:rFonts w:ascii="Arial" w:hAnsi="Arial" w:cs="Arial"/>
          <w:b/>
          <w:sz w:val="20"/>
          <w:szCs w:val="21"/>
        </w:rPr>
        <w:t xml:space="preserve"> </w:t>
      </w:r>
      <w:r w:rsidRPr="00FB1669">
        <w:rPr>
          <w:rFonts w:ascii="Arial" w:hAnsi="Arial" w:cs="Arial"/>
          <w:b/>
          <w:sz w:val="21"/>
          <w:szCs w:val="21"/>
        </w:rPr>
        <w:t>80-110</w:t>
      </w:r>
    </w:p>
    <w:p w:rsidR="00FB1669" w:rsidRPr="00FB1669" w:rsidRDefault="00FB1669" w:rsidP="00FB1669">
      <w:pPr>
        <w:spacing w:after="0"/>
        <w:ind w:left="1440" w:firstLine="720"/>
        <w:rPr>
          <w:rFonts w:ascii="Arial" w:hAnsi="Arial" w:cs="Arial"/>
          <w:sz w:val="21"/>
          <w:szCs w:val="21"/>
        </w:rPr>
      </w:pPr>
    </w:p>
    <w:p w:rsidR="00AA2AB8" w:rsidRDefault="00AA2AB8">
      <w:pPr>
        <w:spacing w:after="0" w:line="240" w:lineRule="auto"/>
        <w:rPr>
          <w:rFonts w:ascii="Arial" w:hAnsi="Arial" w:cs="Arial"/>
          <w:b/>
          <w:sz w:val="21"/>
          <w:szCs w:val="21"/>
          <w:u w:val="single"/>
        </w:rPr>
      </w:pPr>
    </w:p>
    <w:p w:rsidR="00FB1669" w:rsidRPr="00FB1669" w:rsidRDefault="00FB1669" w:rsidP="00FB1669">
      <w:pPr>
        <w:spacing w:after="0"/>
        <w:rPr>
          <w:rFonts w:ascii="Arial" w:hAnsi="Arial" w:cs="Arial"/>
          <w:b/>
          <w:sz w:val="21"/>
          <w:szCs w:val="21"/>
          <w:u w:val="single"/>
        </w:rPr>
      </w:pPr>
      <w:r w:rsidRPr="00FB1669">
        <w:rPr>
          <w:rFonts w:ascii="Arial" w:hAnsi="Arial" w:cs="Arial"/>
          <w:b/>
          <w:sz w:val="21"/>
          <w:szCs w:val="21"/>
          <w:u w:val="single"/>
        </w:rPr>
        <w:lastRenderedPageBreak/>
        <w:t>PART 3 - EXECUTION</w:t>
      </w:r>
    </w:p>
    <w:p w:rsidR="00FB1669" w:rsidRPr="00FB1669" w:rsidRDefault="00FB1669" w:rsidP="00FB1669">
      <w:pPr>
        <w:spacing w:after="0"/>
        <w:ind w:firstLine="720"/>
        <w:rPr>
          <w:rFonts w:ascii="Arial" w:hAnsi="Arial" w:cs="Arial"/>
          <w:i/>
          <w:sz w:val="21"/>
          <w:szCs w:val="21"/>
        </w:rPr>
      </w:pPr>
      <w:r w:rsidRPr="00FB1669">
        <w:rPr>
          <w:rFonts w:ascii="Arial" w:hAnsi="Arial" w:cs="Arial"/>
          <w:b/>
          <w:sz w:val="21"/>
          <w:szCs w:val="21"/>
        </w:rPr>
        <w:t>3.1</w:t>
      </w:r>
      <w:r w:rsidRPr="00FB1669">
        <w:rPr>
          <w:rFonts w:ascii="Arial" w:hAnsi="Arial" w:cs="Arial"/>
          <w:sz w:val="21"/>
          <w:szCs w:val="21"/>
        </w:rPr>
        <w:tab/>
      </w:r>
      <w:r w:rsidRPr="00FB1669">
        <w:rPr>
          <w:rFonts w:ascii="Arial" w:hAnsi="Arial" w:cs="Arial"/>
          <w:b/>
          <w:sz w:val="21"/>
          <w:szCs w:val="21"/>
          <w:u w:val="single"/>
        </w:rPr>
        <w:t>EXAMINATION</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It is the responsibility of the general contractor/construction manager to ensure the project/site conditions are acceptable for the installation of MP SPORT</w:t>
      </w:r>
      <w:r w:rsidRPr="00FB1669">
        <w:rPr>
          <w:rFonts w:ascii="Arial" w:hAnsi="Arial" w:cs="Arial"/>
          <w:sz w:val="21"/>
          <w:szCs w:val="21"/>
        </w:rPr>
        <w:sym w:font="Symbol" w:char="F0D2"/>
      </w:r>
      <w:r w:rsidRPr="00FB1669">
        <w:rPr>
          <w:rFonts w:ascii="Arial" w:hAnsi="Arial" w:cs="Arial"/>
          <w:sz w:val="21"/>
          <w:szCs w:val="21"/>
        </w:rPr>
        <w:t xml:space="preserve"> per Section 1.1 and Section 1.5 of this specification.</w:t>
      </w:r>
    </w:p>
    <w:p w:rsidR="00FB1669" w:rsidRDefault="00FB1669" w:rsidP="00FB1669">
      <w:pPr>
        <w:spacing w:after="0"/>
        <w:ind w:left="1440" w:hanging="360"/>
        <w:rPr>
          <w:rFonts w:ascii="Arial" w:hAnsi="Arial" w:cs="Arial"/>
          <w:sz w:val="21"/>
          <w:szCs w:val="21"/>
        </w:rPr>
      </w:pPr>
      <w:r w:rsidRPr="00FB1669">
        <w:rPr>
          <w:rFonts w:ascii="Arial" w:hAnsi="Arial" w:cs="Arial"/>
          <w:b/>
          <w:sz w:val="21"/>
          <w:szCs w:val="21"/>
        </w:rPr>
        <w:t>B.</w:t>
      </w:r>
      <w:r w:rsidRPr="00FB1669">
        <w:rPr>
          <w:rFonts w:ascii="Arial" w:hAnsi="Arial" w:cs="Arial"/>
          <w:sz w:val="21"/>
          <w:szCs w:val="21"/>
        </w:rPr>
        <w:tab/>
        <w:t>Floor contractor to report any discrepancies per Section 1.1 and Section 1.5 to general contractor/construction manager prior to commencement of installation.</w:t>
      </w:r>
    </w:p>
    <w:p w:rsidR="00FB1669" w:rsidRPr="00FB1669" w:rsidRDefault="00FB1669" w:rsidP="00FB1669">
      <w:pPr>
        <w:spacing w:after="0"/>
        <w:rPr>
          <w:rFonts w:ascii="Arial" w:hAnsi="Arial" w:cs="Arial"/>
          <w:sz w:val="21"/>
          <w:szCs w:val="21"/>
        </w:rPr>
      </w:pPr>
    </w:p>
    <w:p w:rsidR="00FB1669" w:rsidRPr="00FB1669" w:rsidRDefault="00FB1669" w:rsidP="00FB1669">
      <w:pPr>
        <w:spacing w:after="0"/>
        <w:ind w:firstLine="720"/>
        <w:rPr>
          <w:rFonts w:ascii="Arial" w:hAnsi="Arial" w:cs="Arial"/>
          <w:i/>
          <w:sz w:val="21"/>
          <w:szCs w:val="21"/>
        </w:rPr>
      </w:pPr>
      <w:r w:rsidRPr="00FB1669">
        <w:rPr>
          <w:rFonts w:ascii="Arial" w:hAnsi="Arial" w:cs="Arial"/>
          <w:b/>
          <w:sz w:val="21"/>
          <w:szCs w:val="21"/>
        </w:rPr>
        <w:t>3.2</w:t>
      </w:r>
      <w:r w:rsidRPr="00FB1669">
        <w:rPr>
          <w:rFonts w:ascii="Arial" w:hAnsi="Arial" w:cs="Arial"/>
          <w:sz w:val="21"/>
          <w:szCs w:val="21"/>
        </w:rPr>
        <w:tab/>
      </w:r>
      <w:r w:rsidRPr="00FB1669">
        <w:rPr>
          <w:rFonts w:ascii="Arial" w:hAnsi="Arial" w:cs="Arial"/>
          <w:b/>
          <w:sz w:val="21"/>
          <w:szCs w:val="21"/>
          <w:u w:val="single"/>
        </w:rPr>
        <w:t>PREPARATION</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Thoroughly sweep the concrete slab so as to remove all dirt and dust.  If a sweeping compound is used, it must be a sweeping compound that does not contain oil or other items that may inhibit the adhesive bond.</w:t>
      </w:r>
    </w:p>
    <w:p w:rsidR="00FB1669" w:rsidRDefault="00FB1669" w:rsidP="00FB1669">
      <w:pPr>
        <w:spacing w:after="0"/>
        <w:ind w:left="1440" w:hanging="360"/>
        <w:rPr>
          <w:rFonts w:ascii="Arial" w:hAnsi="Arial" w:cs="Arial"/>
          <w:sz w:val="21"/>
          <w:szCs w:val="21"/>
        </w:rPr>
      </w:pPr>
      <w:r w:rsidRPr="00FB1669">
        <w:rPr>
          <w:rFonts w:ascii="Arial" w:hAnsi="Arial" w:cs="Arial"/>
          <w:b/>
          <w:sz w:val="21"/>
          <w:szCs w:val="21"/>
        </w:rPr>
        <w:t>B.</w:t>
      </w:r>
      <w:r w:rsidRPr="00FB1669">
        <w:rPr>
          <w:rFonts w:ascii="Arial" w:hAnsi="Arial" w:cs="Arial"/>
          <w:sz w:val="21"/>
          <w:szCs w:val="21"/>
        </w:rPr>
        <w:tab/>
        <w:t>Adhere to all SDS requirements for materials employed in the work. Protect all persons from exposure to hazardous materials.</w:t>
      </w:r>
    </w:p>
    <w:p w:rsidR="00FB1669" w:rsidRPr="00FB1669" w:rsidRDefault="00FB1669" w:rsidP="00FB1669">
      <w:pPr>
        <w:spacing w:after="0"/>
        <w:rPr>
          <w:rFonts w:ascii="Arial" w:hAnsi="Arial" w:cs="Arial"/>
          <w:sz w:val="21"/>
          <w:szCs w:val="21"/>
        </w:rPr>
      </w:pPr>
    </w:p>
    <w:p w:rsidR="00FB1669" w:rsidRPr="00FB1669" w:rsidRDefault="00FB1669" w:rsidP="00FB1669">
      <w:pPr>
        <w:spacing w:after="0"/>
        <w:ind w:firstLine="720"/>
        <w:rPr>
          <w:rFonts w:ascii="Arial" w:hAnsi="Arial" w:cs="Arial"/>
          <w:i/>
          <w:sz w:val="21"/>
          <w:szCs w:val="21"/>
        </w:rPr>
      </w:pPr>
      <w:r w:rsidRPr="00FB1669">
        <w:rPr>
          <w:rFonts w:ascii="Arial" w:hAnsi="Arial" w:cs="Arial"/>
          <w:b/>
          <w:sz w:val="21"/>
          <w:szCs w:val="21"/>
        </w:rPr>
        <w:t>3.3</w:t>
      </w:r>
      <w:r w:rsidRPr="00FB1669">
        <w:rPr>
          <w:rFonts w:ascii="Arial" w:hAnsi="Arial" w:cs="Arial"/>
          <w:sz w:val="21"/>
          <w:szCs w:val="21"/>
        </w:rPr>
        <w:tab/>
      </w:r>
      <w:r w:rsidRPr="00FB1669">
        <w:rPr>
          <w:rFonts w:ascii="Arial" w:hAnsi="Arial" w:cs="Arial"/>
          <w:b/>
          <w:sz w:val="21"/>
          <w:szCs w:val="21"/>
          <w:u w:val="single"/>
        </w:rPr>
        <w:t>INSTALLATION</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Primer:  if specified or necessary, apply MP SPORT® Primer to concrete or asphalt (please specify substrate).</w:t>
      </w:r>
    </w:p>
    <w:p w:rsidR="00FB1669" w:rsidRPr="00FB1669" w:rsidRDefault="00FB1669" w:rsidP="00FB1669">
      <w:pPr>
        <w:spacing w:after="0"/>
        <w:ind w:left="1080"/>
        <w:rPr>
          <w:rFonts w:ascii="Arial" w:hAnsi="Arial" w:cs="Arial"/>
          <w:sz w:val="21"/>
          <w:szCs w:val="21"/>
        </w:rPr>
      </w:pPr>
      <w:r w:rsidRPr="00FB1669">
        <w:rPr>
          <w:rFonts w:ascii="Arial" w:hAnsi="Arial" w:cs="Arial"/>
          <w:b/>
          <w:sz w:val="21"/>
          <w:szCs w:val="21"/>
        </w:rPr>
        <w:t>B.</w:t>
      </w:r>
      <w:r w:rsidRPr="00FB1669">
        <w:rPr>
          <w:rFonts w:ascii="Arial" w:hAnsi="Arial" w:cs="Arial"/>
          <w:sz w:val="21"/>
          <w:szCs w:val="21"/>
        </w:rPr>
        <w:tab/>
        <w:t>Base Mat:</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Thoroughly mix the two-component polyurethane MP SPORT® Adhesive and apply directly to the concrete sub floor with a notched trowel under the rubber base mat per supplier’s instructions.</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C.</w:t>
      </w:r>
      <w:r w:rsidRPr="00FB1669">
        <w:rPr>
          <w:rFonts w:ascii="Arial" w:hAnsi="Arial" w:cs="Arial"/>
          <w:sz w:val="21"/>
          <w:szCs w:val="21"/>
        </w:rPr>
        <w:tab/>
        <w:t>Scratch Coat:</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Thoroughly mix the two-component MP SPORT® Scratch Coat and apply per supplier’s instructions.</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D.</w:t>
      </w:r>
      <w:r w:rsidRPr="00FB1669">
        <w:rPr>
          <w:rFonts w:ascii="Arial" w:hAnsi="Arial" w:cs="Arial"/>
          <w:sz w:val="21"/>
          <w:szCs w:val="21"/>
        </w:rPr>
        <w:tab/>
        <w:t>Wear Coat:</w:t>
      </w:r>
    </w:p>
    <w:p w:rsidR="00FB1669" w:rsidRPr="00FB1669" w:rsidRDefault="00FB1669" w:rsidP="00FB1669">
      <w:pPr>
        <w:numPr>
          <w:ilvl w:val="0"/>
          <w:numId w:val="46"/>
        </w:numPr>
        <w:spacing w:after="0"/>
        <w:ind w:left="1800"/>
        <w:rPr>
          <w:rFonts w:ascii="Arial" w:hAnsi="Arial" w:cs="Arial"/>
          <w:sz w:val="21"/>
          <w:szCs w:val="21"/>
        </w:rPr>
      </w:pPr>
      <w:r w:rsidRPr="00FB1669">
        <w:rPr>
          <w:rFonts w:ascii="Arial" w:hAnsi="Arial" w:cs="Arial"/>
          <w:sz w:val="21"/>
          <w:szCs w:val="21"/>
        </w:rPr>
        <w:t>Thoroughly mix two-component MP SPORT® Wear Coat and apply per supplier’s instructions.</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E.</w:t>
      </w:r>
      <w:r w:rsidRPr="00FB1669">
        <w:rPr>
          <w:rFonts w:ascii="Arial" w:hAnsi="Arial" w:cs="Arial"/>
          <w:sz w:val="21"/>
          <w:szCs w:val="21"/>
        </w:rPr>
        <w:tab/>
        <w:t>Finish Water-Based Top Coat (Matte Finish):</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Thoroughly mix two-component polyurethane MP SPORT® Water-Based Top Coat and apply per supplier’s instructions.</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F.</w:t>
      </w:r>
      <w:r w:rsidRPr="00FB1669">
        <w:rPr>
          <w:rFonts w:ascii="Arial" w:hAnsi="Arial" w:cs="Arial"/>
          <w:sz w:val="21"/>
          <w:szCs w:val="21"/>
        </w:rPr>
        <w:tab/>
        <w:t>Game Lines: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1.</w:t>
      </w:r>
      <w:r w:rsidRPr="00FB1669">
        <w:rPr>
          <w:rFonts w:ascii="Arial" w:hAnsi="Arial" w:cs="Arial"/>
          <w:sz w:val="21"/>
          <w:szCs w:val="21"/>
        </w:rPr>
        <w:tab/>
        <w:t>Supplier recommends using standard color line paints because they have been thoroughly tested in the lab and in field applications to meet performance standards.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2.</w:t>
      </w:r>
      <w:r w:rsidRPr="00FB1669">
        <w:rPr>
          <w:rFonts w:ascii="Arial" w:hAnsi="Arial" w:cs="Arial"/>
          <w:sz w:val="21"/>
          <w:szCs w:val="21"/>
        </w:rPr>
        <w:tab/>
        <w:t>Thoroughly mix two-component MP SPORT® Line Paint and apply per supplier’s instructions.</w:t>
      </w:r>
    </w:p>
    <w:p w:rsidR="00FB1669" w:rsidRPr="00FB1669" w:rsidRDefault="00FB1669" w:rsidP="00FB1669">
      <w:pPr>
        <w:spacing w:after="0"/>
        <w:ind w:left="1800" w:hanging="360"/>
        <w:rPr>
          <w:rFonts w:ascii="Arial" w:hAnsi="Arial" w:cs="Arial"/>
          <w:sz w:val="21"/>
          <w:szCs w:val="21"/>
        </w:rPr>
      </w:pPr>
      <w:r w:rsidRPr="00FB1669">
        <w:rPr>
          <w:rFonts w:ascii="Arial" w:hAnsi="Arial" w:cs="Arial"/>
          <w:b/>
          <w:sz w:val="21"/>
          <w:szCs w:val="21"/>
        </w:rPr>
        <w:t>3.</w:t>
      </w:r>
      <w:r w:rsidRPr="00FB1669">
        <w:rPr>
          <w:rFonts w:ascii="Arial" w:hAnsi="Arial" w:cs="Arial"/>
          <w:sz w:val="21"/>
          <w:szCs w:val="21"/>
        </w:rPr>
        <w:tab/>
        <w:t>Provide game lines as indicated on drawings.</w:t>
      </w:r>
    </w:p>
    <w:p w:rsidR="00FB1669" w:rsidRDefault="00FB1669" w:rsidP="00FB1669">
      <w:pPr>
        <w:spacing w:after="0"/>
        <w:ind w:left="1440" w:hanging="360"/>
        <w:rPr>
          <w:rFonts w:ascii="Arial" w:hAnsi="Arial" w:cs="Arial"/>
          <w:sz w:val="21"/>
          <w:szCs w:val="21"/>
        </w:rPr>
      </w:pPr>
      <w:r w:rsidRPr="00FB1669">
        <w:rPr>
          <w:rFonts w:ascii="Arial" w:hAnsi="Arial" w:cs="Arial"/>
          <w:b/>
          <w:sz w:val="21"/>
          <w:szCs w:val="21"/>
        </w:rPr>
        <w:t>G.</w:t>
      </w:r>
      <w:r w:rsidRPr="00FB1669">
        <w:rPr>
          <w:rFonts w:ascii="Arial" w:hAnsi="Arial" w:cs="Arial"/>
          <w:sz w:val="21"/>
          <w:szCs w:val="21"/>
        </w:rPr>
        <w:tab/>
        <w:t>Wall Base (optional) applied per the requirements of the manufacturer.</w:t>
      </w:r>
    </w:p>
    <w:p w:rsidR="00FB1669" w:rsidRDefault="00FB1669" w:rsidP="00FB1669">
      <w:pPr>
        <w:spacing w:after="0"/>
        <w:rPr>
          <w:rFonts w:ascii="Arial" w:hAnsi="Arial" w:cs="Arial"/>
          <w:sz w:val="21"/>
          <w:szCs w:val="21"/>
        </w:rPr>
      </w:pPr>
    </w:p>
    <w:p w:rsidR="00FB1669" w:rsidRPr="00FB1669" w:rsidRDefault="00FB1669" w:rsidP="00FB1669">
      <w:pPr>
        <w:spacing w:after="0"/>
        <w:ind w:firstLine="720"/>
        <w:rPr>
          <w:rFonts w:ascii="Arial" w:hAnsi="Arial" w:cs="Arial"/>
          <w:sz w:val="21"/>
          <w:szCs w:val="21"/>
        </w:rPr>
      </w:pPr>
      <w:r w:rsidRPr="00FB1669">
        <w:rPr>
          <w:rFonts w:ascii="Arial" w:hAnsi="Arial" w:cs="Arial"/>
          <w:b/>
          <w:sz w:val="21"/>
          <w:szCs w:val="21"/>
        </w:rPr>
        <w:t>3.4</w:t>
      </w:r>
      <w:r w:rsidRPr="00FB1669">
        <w:rPr>
          <w:rFonts w:ascii="Arial" w:hAnsi="Arial" w:cs="Arial"/>
          <w:sz w:val="21"/>
          <w:szCs w:val="21"/>
        </w:rPr>
        <w:tab/>
      </w:r>
      <w:r w:rsidRPr="00FB1669">
        <w:rPr>
          <w:rFonts w:ascii="Arial" w:hAnsi="Arial" w:cs="Arial"/>
          <w:b/>
          <w:sz w:val="21"/>
          <w:szCs w:val="21"/>
          <w:u w:val="single"/>
        </w:rPr>
        <w:t>CLEANING</w:t>
      </w:r>
    </w:p>
    <w:p w:rsidR="00FB1669" w:rsidRPr="00FB1669" w:rsidRDefault="00FB1669" w:rsidP="00FB1669">
      <w:pPr>
        <w:spacing w:after="0"/>
        <w:ind w:left="1440" w:hanging="360"/>
        <w:rPr>
          <w:rFonts w:ascii="Arial" w:hAnsi="Arial" w:cs="Arial"/>
          <w:sz w:val="21"/>
          <w:szCs w:val="21"/>
        </w:rPr>
      </w:pPr>
      <w:r w:rsidRPr="00FB1669">
        <w:rPr>
          <w:rFonts w:ascii="Arial" w:hAnsi="Arial" w:cs="Arial"/>
          <w:b/>
          <w:sz w:val="21"/>
          <w:szCs w:val="21"/>
        </w:rPr>
        <w:t>A.</w:t>
      </w:r>
      <w:r w:rsidRPr="00FB1669">
        <w:rPr>
          <w:rFonts w:ascii="Arial" w:hAnsi="Arial" w:cs="Arial"/>
          <w:sz w:val="21"/>
          <w:szCs w:val="21"/>
        </w:rPr>
        <w:tab/>
        <w:t>Remove all excess and waste materials from the area of work. Dispose of empty containers in accordance with federal and local statutes.</w:t>
      </w:r>
    </w:p>
    <w:p w:rsidR="00FB1669" w:rsidRDefault="00FB1669" w:rsidP="00FB1669">
      <w:pPr>
        <w:numPr>
          <w:ilvl w:val="0"/>
          <w:numId w:val="47"/>
        </w:numPr>
        <w:spacing w:after="0"/>
        <w:rPr>
          <w:rFonts w:ascii="Arial" w:hAnsi="Arial" w:cs="Arial"/>
          <w:sz w:val="21"/>
          <w:szCs w:val="21"/>
        </w:rPr>
      </w:pPr>
      <w:r w:rsidRPr="00FB1669">
        <w:rPr>
          <w:rFonts w:ascii="Arial" w:hAnsi="Arial" w:cs="Arial"/>
          <w:sz w:val="21"/>
          <w:szCs w:val="21"/>
        </w:rPr>
        <w:t>Refer to MP SPORT® Care &amp; Maintenance Guide for complete cleaning information.</w:t>
      </w:r>
    </w:p>
    <w:p w:rsidR="00FB1669" w:rsidRPr="00FB1669" w:rsidRDefault="00FB1669" w:rsidP="00FB1669">
      <w:pPr>
        <w:spacing w:after="0"/>
        <w:rPr>
          <w:rFonts w:ascii="Arial" w:hAnsi="Arial" w:cs="Arial"/>
          <w:sz w:val="21"/>
          <w:szCs w:val="21"/>
        </w:rPr>
      </w:pPr>
    </w:p>
    <w:p w:rsidR="00FB1669" w:rsidRPr="00FB1669" w:rsidRDefault="00FB1669" w:rsidP="00FB1669">
      <w:pPr>
        <w:spacing w:after="0"/>
        <w:ind w:firstLine="720"/>
        <w:rPr>
          <w:rFonts w:ascii="Arial" w:hAnsi="Arial" w:cs="Arial"/>
          <w:i/>
          <w:sz w:val="21"/>
          <w:szCs w:val="21"/>
        </w:rPr>
      </w:pPr>
      <w:r w:rsidRPr="00FB1669">
        <w:rPr>
          <w:rFonts w:ascii="Arial" w:hAnsi="Arial" w:cs="Arial"/>
          <w:b/>
          <w:sz w:val="21"/>
          <w:szCs w:val="21"/>
        </w:rPr>
        <w:t>3.5</w:t>
      </w:r>
      <w:r w:rsidRPr="00FB1669">
        <w:rPr>
          <w:rFonts w:ascii="Arial" w:hAnsi="Arial" w:cs="Arial"/>
          <w:sz w:val="21"/>
          <w:szCs w:val="21"/>
        </w:rPr>
        <w:tab/>
      </w:r>
      <w:r w:rsidRPr="00FB1669">
        <w:rPr>
          <w:rFonts w:ascii="Arial" w:hAnsi="Arial" w:cs="Arial"/>
          <w:b/>
          <w:sz w:val="21"/>
          <w:szCs w:val="21"/>
          <w:u w:val="single"/>
        </w:rPr>
        <w:t>PROTECTION</w:t>
      </w:r>
    </w:p>
    <w:p w:rsidR="00FB1669" w:rsidRPr="00FB1669" w:rsidRDefault="00FB1669" w:rsidP="00FB1669">
      <w:pPr>
        <w:numPr>
          <w:ilvl w:val="1"/>
          <w:numId w:val="47"/>
        </w:numPr>
        <w:spacing w:after="0"/>
        <w:ind w:left="1440"/>
        <w:rPr>
          <w:rFonts w:ascii="Arial" w:hAnsi="Arial" w:cs="Arial"/>
          <w:sz w:val="21"/>
          <w:szCs w:val="21"/>
        </w:rPr>
      </w:pPr>
      <w:r w:rsidRPr="00FB1669">
        <w:rPr>
          <w:rFonts w:ascii="Arial" w:hAnsi="Arial" w:cs="Arial"/>
          <w:sz w:val="21"/>
          <w:szCs w:val="21"/>
        </w:rPr>
        <w:t>Cure Time -- no traffic or trades shall be allowed on the surface for a period of one (1) week following completion to allow for complete and proper cure of the finish.</w:t>
      </w:r>
    </w:p>
    <w:p w:rsidR="00FB1669" w:rsidRPr="00FB1669" w:rsidRDefault="00FB1669" w:rsidP="00FB1669">
      <w:pPr>
        <w:numPr>
          <w:ilvl w:val="1"/>
          <w:numId w:val="47"/>
        </w:numPr>
        <w:spacing w:after="0"/>
        <w:ind w:left="1440"/>
        <w:rPr>
          <w:rFonts w:ascii="Arial" w:hAnsi="Arial" w:cs="Arial"/>
          <w:sz w:val="21"/>
          <w:szCs w:val="21"/>
        </w:rPr>
      </w:pPr>
      <w:r w:rsidRPr="00FB1669">
        <w:rPr>
          <w:rFonts w:ascii="Arial" w:hAnsi="Arial" w:cs="Arial"/>
          <w:sz w:val="21"/>
          <w:szCs w:val="21"/>
        </w:rPr>
        <w:lastRenderedPageBreak/>
        <w:t>Cure Time – no heavy items or heavy installation (i.e. – 10 row bleachers or above) for a period of four (4) weeks following completion to allow for complete and proper cure of the wear coat layer.</w:t>
      </w:r>
    </w:p>
    <w:p w:rsidR="00FB1669" w:rsidRPr="00FB1669" w:rsidRDefault="00FB1669" w:rsidP="00FB1669">
      <w:pPr>
        <w:numPr>
          <w:ilvl w:val="1"/>
          <w:numId w:val="47"/>
        </w:numPr>
        <w:spacing w:after="0"/>
        <w:ind w:left="1440"/>
        <w:rPr>
          <w:rFonts w:ascii="Arial" w:hAnsi="Arial" w:cs="Arial"/>
          <w:sz w:val="21"/>
          <w:szCs w:val="21"/>
        </w:rPr>
      </w:pPr>
      <w:r w:rsidRPr="00FB1669">
        <w:rPr>
          <w:rFonts w:ascii="Arial" w:hAnsi="Arial" w:cs="Arial"/>
          <w:sz w:val="21"/>
          <w:szCs w:val="21"/>
        </w:rPr>
        <w:t>Other Trades -- it is the responsibility of the general contractor to protect the surface from damage by other trades before acceptance by the owner or the owner’s authorized agent.</w:t>
      </w:r>
    </w:p>
    <w:p w:rsidR="00FB1669" w:rsidRPr="00FB1669" w:rsidRDefault="00FB1669" w:rsidP="00FB1669">
      <w:pPr>
        <w:numPr>
          <w:ilvl w:val="1"/>
          <w:numId w:val="47"/>
        </w:numPr>
        <w:spacing w:after="0"/>
        <w:ind w:left="1440"/>
        <w:rPr>
          <w:rFonts w:ascii="Arial" w:hAnsi="Arial" w:cs="Arial"/>
          <w:sz w:val="21"/>
          <w:szCs w:val="21"/>
        </w:rPr>
      </w:pPr>
      <w:r w:rsidRPr="00FB1669">
        <w:rPr>
          <w:rFonts w:ascii="Arial" w:hAnsi="Arial" w:cs="Arial"/>
          <w:sz w:val="21"/>
          <w:szCs w:val="21"/>
        </w:rPr>
        <w:t>After synthetic floors are installed and the game lines painted, area to be kept locked by general contractor to allow curing time for system. No other trades or personnel are allowed on floor until accepted by owner.</w:t>
      </w:r>
    </w:p>
    <w:p w:rsidR="00FB1669" w:rsidRPr="00FB1669" w:rsidRDefault="00FB1669" w:rsidP="00FB1669">
      <w:pPr>
        <w:numPr>
          <w:ilvl w:val="1"/>
          <w:numId w:val="47"/>
        </w:numPr>
        <w:spacing w:after="0"/>
        <w:ind w:left="1440"/>
        <w:rPr>
          <w:rFonts w:ascii="Arial" w:hAnsi="Arial" w:cs="Arial"/>
          <w:sz w:val="21"/>
          <w:szCs w:val="21"/>
        </w:rPr>
      </w:pPr>
      <w:r w:rsidRPr="00FB1669">
        <w:rPr>
          <w:rFonts w:ascii="Arial" w:hAnsi="Arial" w:cs="Arial"/>
          <w:sz w:val="21"/>
          <w:szCs w:val="21"/>
        </w:rPr>
        <w:t>When subjecting the MP SPORT</w:t>
      </w:r>
      <w:r w:rsidRPr="00FB1669">
        <w:rPr>
          <w:rFonts w:ascii="Arial" w:hAnsi="Arial" w:cs="Arial"/>
          <w:sz w:val="21"/>
          <w:szCs w:val="21"/>
        </w:rPr>
        <w:sym w:font="Symbol" w:char="F0D2"/>
      </w:r>
      <w:r w:rsidRPr="00FB1669">
        <w:rPr>
          <w:rFonts w:ascii="Arial" w:hAnsi="Arial" w:cs="Arial"/>
          <w:sz w:val="21"/>
          <w:szCs w:val="21"/>
        </w:rPr>
        <w:t xml:space="preserve"> floor to significant rolling loads or heavy equipment such as scissor lifts, scaffolding, four wheel dollies, etc. and/or point loads that exceed 250 PSI we recommend the following:</w:t>
      </w:r>
    </w:p>
    <w:p w:rsidR="00FB1669" w:rsidRPr="00FB1669" w:rsidRDefault="00FB1669" w:rsidP="00FB1669">
      <w:pPr>
        <w:widowControl w:val="0"/>
        <w:numPr>
          <w:ilvl w:val="2"/>
          <w:numId w:val="47"/>
        </w:numPr>
        <w:spacing w:after="0"/>
        <w:ind w:left="1800"/>
        <w:rPr>
          <w:rFonts w:ascii="Arial" w:hAnsi="Arial" w:cs="Arial"/>
          <w:sz w:val="21"/>
          <w:szCs w:val="21"/>
        </w:rPr>
      </w:pPr>
      <w:r w:rsidRPr="00FB1669">
        <w:rPr>
          <w:rFonts w:ascii="Arial" w:hAnsi="Arial" w:cs="Arial"/>
          <w:sz w:val="21"/>
          <w:szCs w:val="21"/>
        </w:rPr>
        <w:t xml:space="preserve">Provide a protective cover to prevent marring of the top coat finish.  This may be accomplished with 6 mil poly, </w:t>
      </w:r>
      <w:proofErr w:type="spellStart"/>
      <w:r w:rsidRPr="00FB1669">
        <w:rPr>
          <w:rFonts w:ascii="Arial" w:hAnsi="Arial" w:cs="Arial"/>
          <w:sz w:val="21"/>
          <w:szCs w:val="21"/>
        </w:rPr>
        <w:t>kraft</w:t>
      </w:r>
      <w:proofErr w:type="spellEnd"/>
      <w:r w:rsidRPr="00FB1669">
        <w:rPr>
          <w:rFonts w:ascii="Arial" w:hAnsi="Arial" w:cs="Arial"/>
          <w:sz w:val="21"/>
          <w:szCs w:val="21"/>
        </w:rPr>
        <w:t xml:space="preserve"> paper, red rosin paper or standard protective gym covers.</w:t>
      </w:r>
    </w:p>
    <w:p w:rsidR="00FB1669" w:rsidRPr="00FB1669" w:rsidRDefault="00FB1669" w:rsidP="00FB1669">
      <w:pPr>
        <w:widowControl w:val="0"/>
        <w:numPr>
          <w:ilvl w:val="2"/>
          <w:numId w:val="47"/>
        </w:numPr>
        <w:spacing w:after="0"/>
        <w:ind w:left="1800"/>
        <w:rPr>
          <w:rFonts w:ascii="Arial" w:hAnsi="Arial" w:cs="Arial"/>
          <w:sz w:val="21"/>
          <w:szCs w:val="21"/>
        </w:rPr>
      </w:pPr>
      <w:r w:rsidRPr="00FB1669">
        <w:rPr>
          <w:rFonts w:ascii="Arial" w:hAnsi="Arial" w:cs="Arial"/>
          <w:sz w:val="21"/>
          <w:szCs w:val="21"/>
        </w:rPr>
        <w:t xml:space="preserve">Provide a double layer of 5/8” (minimum) thick plywood or </w:t>
      </w:r>
      <w:proofErr w:type="spellStart"/>
      <w:proofErr w:type="gramStart"/>
      <w:r w:rsidRPr="00FB1669">
        <w:rPr>
          <w:rFonts w:ascii="Arial" w:hAnsi="Arial" w:cs="Arial"/>
          <w:sz w:val="21"/>
          <w:szCs w:val="21"/>
        </w:rPr>
        <w:t>masonite</w:t>
      </w:r>
      <w:proofErr w:type="spellEnd"/>
      <w:proofErr w:type="gramEnd"/>
      <w:r w:rsidRPr="00FB1669">
        <w:rPr>
          <w:rFonts w:ascii="Arial" w:hAnsi="Arial" w:cs="Arial"/>
          <w:sz w:val="21"/>
          <w:szCs w:val="21"/>
        </w:rPr>
        <w:t xml:space="preserve"> where equipment will travel across the floor system.  Plywood may be “walked” across floor as equipment is moved to minimize number of sheets required. The upper and lower layers of the plywood must be staggered to eliminate end joints from aligning thereby reducing point loads to the system. </w:t>
      </w:r>
    </w:p>
    <w:p w:rsidR="00FB1669" w:rsidRPr="00FB1669" w:rsidRDefault="00FB1669" w:rsidP="00FB1669">
      <w:pPr>
        <w:widowControl w:val="0"/>
        <w:spacing w:after="0"/>
        <w:rPr>
          <w:rFonts w:ascii="Arial" w:hAnsi="Arial" w:cs="Arial"/>
          <w:sz w:val="21"/>
          <w:szCs w:val="21"/>
        </w:rPr>
      </w:pPr>
    </w:p>
    <w:p w:rsidR="00FB1669" w:rsidRPr="00FB1669" w:rsidRDefault="00FB1669" w:rsidP="00FB1669">
      <w:pPr>
        <w:widowControl w:val="0"/>
        <w:spacing w:after="0"/>
        <w:rPr>
          <w:rFonts w:ascii="Arial" w:hAnsi="Arial" w:cs="Arial"/>
          <w:sz w:val="21"/>
          <w:szCs w:val="21"/>
        </w:rPr>
      </w:pPr>
    </w:p>
    <w:p w:rsidR="00FB1669" w:rsidRPr="00FB1669" w:rsidRDefault="00FB1669" w:rsidP="00FB1669">
      <w:pPr>
        <w:spacing w:after="0"/>
        <w:jc w:val="center"/>
        <w:rPr>
          <w:rFonts w:ascii="Arial" w:hAnsi="Arial" w:cs="Arial"/>
          <w:b/>
          <w:sz w:val="21"/>
          <w:szCs w:val="21"/>
        </w:rPr>
      </w:pPr>
      <w:r w:rsidRPr="00FB1669">
        <w:rPr>
          <w:rFonts w:ascii="Arial" w:hAnsi="Arial" w:cs="Arial"/>
          <w:b/>
          <w:sz w:val="21"/>
          <w:szCs w:val="21"/>
        </w:rPr>
        <w:t>END OF SECTION 09642</w:t>
      </w:r>
    </w:p>
    <w:p w:rsidR="00FB1669" w:rsidRPr="00FB1669" w:rsidRDefault="00FB1669" w:rsidP="00FB1669">
      <w:pPr>
        <w:spacing w:after="0"/>
        <w:rPr>
          <w:rFonts w:ascii="Arial" w:hAnsi="Arial" w:cs="Arial"/>
          <w:b/>
          <w:sz w:val="21"/>
          <w:szCs w:val="21"/>
        </w:rPr>
      </w:pPr>
    </w:p>
    <w:p w:rsidR="00FB1669" w:rsidRPr="00FB1669" w:rsidRDefault="00FB1669" w:rsidP="00FB1669">
      <w:pPr>
        <w:spacing w:after="0"/>
        <w:rPr>
          <w:rFonts w:ascii="Arial" w:hAnsi="Arial" w:cs="Arial"/>
          <w:sz w:val="21"/>
          <w:szCs w:val="21"/>
        </w:rPr>
      </w:pPr>
      <w:r w:rsidRPr="00FB1669">
        <w:rPr>
          <w:rFonts w:ascii="Arial" w:hAnsi="Arial" w:cs="Arial"/>
          <w:sz w:val="21"/>
          <w:szCs w:val="21"/>
        </w:rPr>
        <w:t>Aacer MP Sport Spec sheet</w:t>
      </w:r>
    </w:p>
    <w:p w:rsidR="00FB1669" w:rsidRPr="00FB1669" w:rsidRDefault="00FB1669" w:rsidP="00FB1669">
      <w:pPr>
        <w:spacing w:after="0"/>
        <w:rPr>
          <w:rFonts w:ascii="Arial" w:hAnsi="Arial" w:cs="Arial"/>
          <w:sz w:val="21"/>
          <w:szCs w:val="21"/>
        </w:rPr>
      </w:pPr>
      <w:r w:rsidRPr="00FB1669">
        <w:rPr>
          <w:rFonts w:ascii="Arial" w:hAnsi="Arial" w:cs="Arial"/>
          <w:sz w:val="21"/>
          <w:szCs w:val="21"/>
        </w:rPr>
        <w:t>June 2016</w:t>
      </w:r>
    </w:p>
    <w:p w:rsidR="00FB1669" w:rsidRPr="00FB1669" w:rsidRDefault="00FB1669" w:rsidP="00FB1669">
      <w:pPr>
        <w:widowControl w:val="0"/>
        <w:spacing w:after="0"/>
        <w:rPr>
          <w:rFonts w:ascii="Arial" w:hAnsi="Arial" w:cs="Arial"/>
          <w:sz w:val="21"/>
          <w:szCs w:val="21"/>
        </w:rPr>
      </w:pPr>
      <w:r w:rsidRPr="00FB1669">
        <w:rPr>
          <w:rFonts w:ascii="Arial" w:hAnsi="Arial" w:cs="Arial"/>
          <w:sz w:val="21"/>
          <w:szCs w:val="21"/>
        </w:rPr>
        <w:t>Revision level A</w:t>
      </w:r>
      <w:bookmarkStart w:id="0" w:name="_GoBack"/>
      <w:bookmarkEnd w:id="0"/>
    </w:p>
    <w:p w:rsidR="00FB1669" w:rsidRPr="00FB1669" w:rsidRDefault="00FB1669" w:rsidP="00FB1669">
      <w:pPr>
        <w:widowControl w:val="0"/>
        <w:spacing w:after="0"/>
        <w:ind w:left="720"/>
        <w:rPr>
          <w:rFonts w:ascii="Arial" w:hAnsi="Arial" w:cs="Arial"/>
          <w:sz w:val="21"/>
          <w:szCs w:val="21"/>
        </w:rPr>
      </w:pPr>
    </w:p>
    <w:p w:rsidR="00DC7413" w:rsidRPr="00252C2A" w:rsidRDefault="00DC7413" w:rsidP="00DC7413">
      <w:pPr>
        <w:spacing w:after="0"/>
        <w:rPr>
          <w:rFonts w:ascii="Arial" w:hAnsi="Arial" w:cs="Arial"/>
          <w:sz w:val="21"/>
          <w:szCs w:val="21"/>
        </w:rPr>
      </w:pPr>
    </w:p>
    <w:p w:rsidR="005F67BA" w:rsidRPr="00D14177" w:rsidRDefault="005F67BA" w:rsidP="005F67BA">
      <w:pPr>
        <w:spacing w:after="0"/>
        <w:rPr>
          <w:rFonts w:ascii="Arial" w:hAnsi="Arial" w:cs="Arial"/>
          <w:i/>
          <w:sz w:val="21"/>
          <w:szCs w:val="21"/>
        </w:rPr>
      </w:pPr>
      <w:r w:rsidRPr="00D14177">
        <w:rPr>
          <w:rFonts w:ascii="Arial" w:hAnsi="Arial" w:cs="Arial"/>
          <w:i/>
          <w:sz w:val="21"/>
          <w:szCs w:val="21"/>
        </w:rPr>
        <w:t>Note:</w:t>
      </w:r>
    </w:p>
    <w:p w:rsidR="005F67BA" w:rsidRPr="00D14177" w:rsidRDefault="005F67BA" w:rsidP="005F67BA">
      <w:pPr>
        <w:spacing w:after="0"/>
        <w:rPr>
          <w:rFonts w:ascii="Arial" w:hAnsi="Arial" w:cs="Arial"/>
          <w:i/>
          <w:sz w:val="21"/>
          <w:szCs w:val="21"/>
        </w:rPr>
      </w:pPr>
      <w:r w:rsidRPr="00D14177">
        <w:rPr>
          <w:rFonts w:ascii="Arial" w:hAnsi="Arial" w:cs="Arial"/>
          <w:i/>
          <w:sz w:val="21"/>
          <w:szCs w:val="21"/>
        </w:rPr>
        <w:t>Construction options are available to modify this system to the project design and budget.</w:t>
      </w:r>
    </w:p>
    <w:p w:rsidR="005F67BA" w:rsidRPr="00D14177" w:rsidRDefault="005F67BA" w:rsidP="005F67BA">
      <w:pPr>
        <w:spacing w:after="0"/>
        <w:rPr>
          <w:rFonts w:ascii="Arial" w:hAnsi="Arial" w:cs="Arial"/>
          <w:i/>
          <w:sz w:val="21"/>
          <w:szCs w:val="21"/>
        </w:rPr>
      </w:pPr>
    </w:p>
    <w:p w:rsidR="005F67BA" w:rsidRPr="00D14177" w:rsidRDefault="005F67BA" w:rsidP="005F67BA">
      <w:pPr>
        <w:spacing w:after="0"/>
        <w:rPr>
          <w:rFonts w:ascii="Arial" w:hAnsi="Arial" w:cs="Arial"/>
          <w:i/>
          <w:sz w:val="21"/>
          <w:szCs w:val="21"/>
        </w:rPr>
      </w:pPr>
      <w:r w:rsidRPr="00D14177">
        <w:rPr>
          <w:rFonts w:ascii="Arial" w:hAnsi="Arial" w:cs="Arial"/>
          <w:i/>
          <w:sz w:val="21"/>
          <w:szCs w:val="21"/>
        </w:rPr>
        <w:t>Contact your Regional Sales Manager (1-877-582-1181) or the local Aacer Flooring Authorized Dealer for more information.</w:t>
      </w:r>
    </w:p>
    <w:p w:rsidR="00AF55A3" w:rsidRPr="00252C2A" w:rsidRDefault="00AF55A3" w:rsidP="005F67BA">
      <w:pPr>
        <w:spacing w:after="0"/>
        <w:rPr>
          <w:rFonts w:ascii="Arial" w:hAnsi="Arial" w:cs="Arial"/>
          <w:i/>
          <w:sz w:val="21"/>
          <w:szCs w:val="21"/>
        </w:rPr>
      </w:pPr>
    </w:p>
    <w:sectPr w:rsidR="00AF55A3" w:rsidRPr="00252C2A" w:rsidSect="00D0600A">
      <w:headerReference w:type="default" r:id="rId12"/>
      <w:footerReference w:type="default" r:id="rId13"/>
      <w:pgSz w:w="12240" w:h="15840"/>
      <w:pgMar w:top="1440" w:right="72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00000007" w:usb1="00000000" w:usb2="00000000" w:usb3="00000000" w:csb0="00000093"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071E18">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D0600A" w:rsidRPr="00D0600A">
      <w:rPr>
        <w:rFonts w:ascii="Arial" w:hAnsi="Arial" w:cs="Arial"/>
        <w:bCs/>
        <w:noProof/>
        <w:color w:val="C00000"/>
      </w:rPr>
      <w:t>1</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B413C2">
    <w:pPr>
      <w:pStyle w:val="Header"/>
      <w:rPr>
        <w:rFonts w:ascii="Arial" w:hAnsi="Arial" w:cs="Arial"/>
        <w:b/>
        <w:bCs/>
        <w:i/>
        <w:color w:val="C00000"/>
        <w:sz w:val="24"/>
      </w:rPr>
    </w:pPr>
    <w:r>
      <w:rPr>
        <w:rFonts w:ascii="Arial" w:hAnsi="Arial" w:cs="Arial"/>
        <w:b/>
        <w:bCs/>
        <w:color w:val="C00000"/>
        <w:sz w:val="24"/>
      </w:rPr>
      <w:t xml:space="preserve">MP </w:t>
    </w:r>
    <w:r w:rsidR="00635D75">
      <w:rPr>
        <w:rFonts w:ascii="Arial" w:hAnsi="Arial" w:cs="Arial"/>
        <w:b/>
        <w:bCs/>
        <w:color w:val="C00000"/>
        <w:sz w:val="24"/>
      </w:rPr>
      <w:t>Sport</w:t>
    </w:r>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2"/>
      <w:numFmt w:val="decimal"/>
      <w:lvlText w:val="%1"/>
      <w:lvlJc w:val="left"/>
      <w:pPr>
        <w:tabs>
          <w:tab w:val="num" w:pos="500"/>
        </w:tabs>
        <w:ind w:left="500" w:hanging="500"/>
      </w:pPr>
      <w:rPr>
        <w:rFonts w:cs="Times New Roman" w:hint="default"/>
      </w:rPr>
    </w:lvl>
    <w:lvl w:ilvl="1">
      <w:start w:val="1"/>
      <w:numFmt w:val="decimalZero"/>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3D64F36"/>
    <w:multiLevelType w:val="hybridMultilevel"/>
    <w:tmpl w:val="28DCF8CA"/>
    <w:lvl w:ilvl="0" w:tplc="13AAD9DA">
      <w:start w:val="1"/>
      <w:numFmt w:val="upperLetter"/>
      <w:lvlText w:val="%1."/>
      <w:lvlJc w:val="left"/>
      <w:pPr>
        <w:tabs>
          <w:tab w:val="num" w:pos="720"/>
        </w:tabs>
        <w:ind w:left="720" w:hanging="360"/>
      </w:pPr>
      <w:rPr>
        <w:b/>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
    <w:nsid w:val="0EFF7B01"/>
    <w:multiLevelType w:val="hybridMultilevel"/>
    <w:tmpl w:val="12BE5C1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B4908D2E"/>
    <w:lvl w:ilvl="0" w:tplc="AA18E51A">
      <w:start w:val="1"/>
      <w:numFmt w:val="upperLetter"/>
      <w:lvlText w:val="%1."/>
      <w:lvlJc w:val="left"/>
      <w:pPr>
        <w:ind w:left="792" w:hanging="360"/>
      </w:pPr>
      <w:rPr>
        <w:rFonts w:hint="default"/>
        <w:b/>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F46A22"/>
    <w:multiLevelType w:val="hybridMultilevel"/>
    <w:tmpl w:val="B652E224"/>
    <w:lvl w:ilvl="0" w:tplc="11CACDA4">
      <w:start w:val="1"/>
      <w:numFmt w:val="upperLetter"/>
      <w:lvlText w:val="%1."/>
      <w:lvlJc w:val="left"/>
      <w:pPr>
        <w:tabs>
          <w:tab w:val="num" w:pos="1440"/>
        </w:tabs>
        <w:ind w:left="1440" w:hanging="360"/>
      </w:pPr>
      <w:rPr>
        <w:b/>
      </w:rPr>
    </w:lvl>
    <w:lvl w:ilvl="1" w:tplc="2CAAD700">
      <w:start w:val="1"/>
      <w:numFmt w:val="decimal"/>
      <w:lvlText w:val="%2."/>
      <w:lvlJc w:val="left"/>
      <w:pPr>
        <w:tabs>
          <w:tab w:val="num" w:pos="2160"/>
        </w:tabs>
        <w:ind w:left="2160" w:hanging="360"/>
      </w:pPr>
      <w:rPr>
        <w:b/>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2">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3">
    <w:nsid w:val="275E7BAE"/>
    <w:multiLevelType w:val="multilevel"/>
    <w:tmpl w:val="D1A42078"/>
    <w:lvl w:ilvl="0">
      <w:start w:val="1"/>
      <w:numFmt w:val="decimal"/>
      <w:lvlText w:val="%1."/>
      <w:lvlJc w:val="left"/>
      <w:pPr>
        <w:ind w:left="1170" w:hanging="360"/>
      </w:pPr>
      <w:rPr>
        <w:rFonts w:hint="default"/>
        <w:b/>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4">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DA13F92"/>
    <w:multiLevelType w:val="hybridMultilevel"/>
    <w:tmpl w:val="C83C6442"/>
    <w:lvl w:ilvl="0" w:tplc="C632F748">
      <w:start w:val="1"/>
      <w:numFmt w:val="upperLetter"/>
      <w:lvlText w:val="%1."/>
      <w:lvlJc w:val="left"/>
      <w:pPr>
        <w:tabs>
          <w:tab w:val="num" w:pos="1440"/>
        </w:tabs>
        <w:ind w:left="1440" w:hanging="360"/>
      </w:pPr>
      <w:rPr>
        <w:b/>
      </w:rPr>
    </w:lvl>
    <w:lvl w:ilvl="1" w:tplc="5D12CE3E">
      <w:start w:val="1"/>
      <w:numFmt w:val="decimal"/>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7">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69E7D7D"/>
    <w:multiLevelType w:val="hybridMultilevel"/>
    <w:tmpl w:val="DED429A8"/>
    <w:lvl w:ilvl="0" w:tplc="5BECCEC0">
      <w:start w:val="1"/>
      <w:numFmt w:val="decimal"/>
      <w:lvlText w:val="%1."/>
      <w:lvlJc w:val="left"/>
      <w:pPr>
        <w:ind w:left="1080" w:hanging="360"/>
      </w:pPr>
      <w:rPr>
        <w:rFonts w:hint="default"/>
        <w:b/>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A4271F"/>
    <w:multiLevelType w:val="hybridMultilevel"/>
    <w:tmpl w:val="455C6D78"/>
    <w:lvl w:ilvl="0" w:tplc="9B0C8008">
      <w:start w:val="1"/>
      <w:numFmt w:val="upperLetter"/>
      <w:lvlText w:val="%1."/>
      <w:lvlJc w:val="left"/>
      <w:pPr>
        <w:tabs>
          <w:tab w:val="num" w:pos="1440"/>
        </w:tabs>
        <w:ind w:left="144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E8E0395"/>
    <w:multiLevelType w:val="hybridMultilevel"/>
    <w:tmpl w:val="1F94BB86"/>
    <w:lvl w:ilvl="0" w:tplc="39DAA844">
      <w:start w:val="1"/>
      <w:numFmt w:val="upperLetter"/>
      <w:lvlText w:val="%1."/>
      <w:lvlJc w:val="left"/>
      <w:pPr>
        <w:tabs>
          <w:tab w:val="num" w:pos="1440"/>
        </w:tabs>
        <w:ind w:left="1440" w:hanging="360"/>
      </w:pPr>
      <w:rPr>
        <w:b/>
      </w:rPr>
    </w:lvl>
    <w:lvl w:ilvl="1" w:tplc="8F6E0738">
      <w:start w:val="1"/>
      <w:numFmt w:val="decimal"/>
      <w:lvlText w:val="%2."/>
      <w:lvlJc w:val="left"/>
      <w:pPr>
        <w:tabs>
          <w:tab w:val="num" w:pos="2160"/>
        </w:tabs>
        <w:ind w:left="2160" w:hanging="360"/>
      </w:pPr>
      <w:rPr>
        <w:rFonts w:ascii="Arial" w:hAnsi="Arial" w:cs="Times New Roman" w:hint="default"/>
        <w:b/>
        <w:strike w:val="0"/>
        <w:dstrike w:val="0"/>
        <w:sz w:val="20"/>
        <w:u w:val="none"/>
        <w:effect w:val="none"/>
      </w:rPr>
    </w:lvl>
    <w:lvl w:ilvl="2" w:tplc="04090019">
      <w:start w:val="1"/>
      <w:numFmt w:val="lowerLetter"/>
      <w:lvlText w:val="%3."/>
      <w:lvlJc w:val="left"/>
      <w:pPr>
        <w:tabs>
          <w:tab w:val="num" w:pos="2160"/>
        </w:tabs>
        <w:ind w:left="2160" w:hanging="360"/>
      </w:pPr>
      <w:rPr>
        <w:b/>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3E99437E"/>
    <w:multiLevelType w:val="hybridMultilevel"/>
    <w:tmpl w:val="D4241522"/>
    <w:lvl w:ilvl="0" w:tplc="5FAA6C2E">
      <w:start w:val="1"/>
      <w:numFmt w:val="decimal"/>
      <w:lvlText w:val="%1."/>
      <w:lvlJc w:val="left"/>
      <w:pPr>
        <w:tabs>
          <w:tab w:val="num" w:pos="720"/>
        </w:tabs>
        <w:ind w:left="720" w:hanging="360"/>
      </w:pPr>
      <w:rPr>
        <w:rFonts w:ascii="Arial" w:hAnsi="Arial" w:cs="Times New Roman" w:hint="default"/>
        <w:b/>
        <w:strike w:val="0"/>
        <w:dstrike w:val="0"/>
        <w:color w:val="auto"/>
        <w:sz w:val="2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7F136D"/>
    <w:multiLevelType w:val="hybridMultilevel"/>
    <w:tmpl w:val="81809C92"/>
    <w:lvl w:ilvl="0" w:tplc="04090001">
      <w:start w:val="1"/>
      <w:numFmt w:val="bullet"/>
      <w:lvlText w:val=""/>
      <w:lvlJc w:val="left"/>
      <w:pPr>
        <w:tabs>
          <w:tab w:val="num" w:pos="2523"/>
        </w:tabs>
        <w:ind w:left="2523" w:hanging="360"/>
      </w:pPr>
      <w:rPr>
        <w:rFonts w:ascii="Symbol" w:hAnsi="Symbol" w:hint="default"/>
      </w:rPr>
    </w:lvl>
    <w:lvl w:ilvl="1" w:tplc="04090003" w:tentative="1">
      <w:start w:val="1"/>
      <w:numFmt w:val="bullet"/>
      <w:lvlText w:val="o"/>
      <w:lvlJc w:val="left"/>
      <w:pPr>
        <w:tabs>
          <w:tab w:val="num" w:pos="3243"/>
        </w:tabs>
        <w:ind w:left="3243" w:hanging="360"/>
      </w:pPr>
      <w:rPr>
        <w:rFonts w:ascii="Courier New" w:hAnsi="Courier New" w:hint="default"/>
      </w:rPr>
    </w:lvl>
    <w:lvl w:ilvl="2" w:tplc="04090005" w:tentative="1">
      <w:start w:val="1"/>
      <w:numFmt w:val="bullet"/>
      <w:lvlText w:val=""/>
      <w:lvlJc w:val="left"/>
      <w:pPr>
        <w:tabs>
          <w:tab w:val="num" w:pos="3963"/>
        </w:tabs>
        <w:ind w:left="3963" w:hanging="360"/>
      </w:pPr>
      <w:rPr>
        <w:rFonts w:ascii="Wingdings" w:hAnsi="Wingdings" w:hint="default"/>
      </w:rPr>
    </w:lvl>
    <w:lvl w:ilvl="3" w:tplc="04090001" w:tentative="1">
      <w:start w:val="1"/>
      <w:numFmt w:val="bullet"/>
      <w:lvlText w:val=""/>
      <w:lvlJc w:val="left"/>
      <w:pPr>
        <w:tabs>
          <w:tab w:val="num" w:pos="4683"/>
        </w:tabs>
        <w:ind w:left="4683" w:hanging="360"/>
      </w:pPr>
      <w:rPr>
        <w:rFonts w:ascii="Symbol" w:hAnsi="Symbol" w:hint="default"/>
      </w:rPr>
    </w:lvl>
    <w:lvl w:ilvl="4" w:tplc="04090003" w:tentative="1">
      <w:start w:val="1"/>
      <w:numFmt w:val="bullet"/>
      <w:lvlText w:val="o"/>
      <w:lvlJc w:val="left"/>
      <w:pPr>
        <w:tabs>
          <w:tab w:val="num" w:pos="5403"/>
        </w:tabs>
        <w:ind w:left="5403" w:hanging="360"/>
      </w:pPr>
      <w:rPr>
        <w:rFonts w:ascii="Courier New" w:hAnsi="Courier New" w:hint="default"/>
      </w:rPr>
    </w:lvl>
    <w:lvl w:ilvl="5" w:tplc="04090005" w:tentative="1">
      <w:start w:val="1"/>
      <w:numFmt w:val="bullet"/>
      <w:lvlText w:val=""/>
      <w:lvlJc w:val="left"/>
      <w:pPr>
        <w:tabs>
          <w:tab w:val="num" w:pos="6123"/>
        </w:tabs>
        <w:ind w:left="6123" w:hanging="360"/>
      </w:pPr>
      <w:rPr>
        <w:rFonts w:ascii="Wingdings" w:hAnsi="Wingdings" w:hint="default"/>
      </w:rPr>
    </w:lvl>
    <w:lvl w:ilvl="6" w:tplc="04090001" w:tentative="1">
      <w:start w:val="1"/>
      <w:numFmt w:val="bullet"/>
      <w:lvlText w:val=""/>
      <w:lvlJc w:val="left"/>
      <w:pPr>
        <w:tabs>
          <w:tab w:val="num" w:pos="6843"/>
        </w:tabs>
        <w:ind w:left="6843" w:hanging="360"/>
      </w:pPr>
      <w:rPr>
        <w:rFonts w:ascii="Symbol" w:hAnsi="Symbol" w:hint="default"/>
      </w:rPr>
    </w:lvl>
    <w:lvl w:ilvl="7" w:tplc="04090003" w:tentative="1">
      <w:start w:val="1"/>
      <w:numFmt w:val="bullet"/>
      <w:lvlText w:val="o"/>
      <w:lvlJc w:val="left"/>
      <w:pPr>
        <w:tabs>
          <w:tab w:val="num" w:pos="7563"/>
        </w:tabs>
        <w:ind w:left="7563" w:hanging="360"/>
      </w:pPr>
      <w:rPr>
        <w:rFonts w:ascii="Courier New" w:hAnsi="Courier New" w:hint="default"/>
      </w:rPr>
    </w:lvl>
    <w:lvl w:ilvl="8" w:tplc="04090005" w:tentative="1">
      <w:start w:val="1"/>
      <w:numFmt w:val="bullet"/>
      <w:lvlText w:val=""/>
      <w:lvlJc w:val="left"/>
      <w:pPr>
        <w:tabs>
          <w:tab w:val="num" w:pos="8283"/>
        </w:tabs>
        <w:ind w:left="8283" w:hanging="360"/>
      </w:pPr>
      <w:rPr>
        <w:rFonts w:ascii="Wingdings" w:hAnsi="Wingdings" w:hint="default"/>
      </w:rPr>
    </w:lvl>
  </w:abstractNum>
  <w:abstractNum w:abstractNumId="29">
    <w:nsid w:val="52763429"/>
    <w:multiLevelType w:val="hybridMultilevel"/>
    <w:tmpl w:val="71AA03BE"/>
    <w:lvl w:ilvl="0" w:tplc="1ABE67D2">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B6A58B6">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A35FDD"/>
    <w:multiLevelType w:val="hybridMultilevel"/>
    <w:tmpl w:val="3F76FDDA"/>
    <w:lvl w:ilvl="0" w:tplc="2550CA9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424F0E"/>
    <w:multiLevelType w:val="multilevel"/>
    <w:tmpl w:val="285CC982"/>
    <w:lvl w:ilvl="0">
      <w:start w:val="2"/>
      <w:numFmt w:val="decimal"/>
      <w:lvlText w:val="%1"/>
      <w:lvlJc w:val="left"/>
      <w:pPr>
        <w:tabs>
          <w:tab w:val="num" w:pos="720"/>
        </w:tabs>
        <w:ind w:left="720" w:hanging="720"/>
      </w:pPr>
      <w:rPr>
        <w:i w:val="0"/>
      </w:rPr>
    </w:lvl>
    <w:lvl w:ilvl="1">
      <w:start w:val="2"/>
      <w:numFmt w:val="decimal"/>
      <w:lvlText w:val="%1.%2"/>
      <w:lvlJc w:val="left"/>
      <w:pPr>
        <w:tabs>
          <w:tab w:val="num" w:pos="1440"/>
        </w:tabs>
        <w:ind w:left="1440" w:hanging="720"/>
      </w:pPr>
      <w:rPr>
        <w:b/>
        <w:i w:val="0"/>
      </w:rPr>
    </w:lvl>
    <w:lvl w:ilvl="2">
      <w:start w:val="1"/>
      <w:numFmt w:val="decimal"/>
      <w:lvlText w:val="%1.%2.%3"/>
      <w:lvlJc w:val="left"/>
      <w:pPr>
        <w:tabs>
          <w:tab w:val="num" w:pos="2160"/>
        </w:tabs>
        <w:ind w:left="2160"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37">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8">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0">
    <w:nsid w:val="730C5ABC"/>
    <w:multiLevelType w:val="hybridMultilevel"/>
    <w:tmpl w:val="6DC493E4"/>
    <w:lvl w:ilvl="0" w:tplc="37FE78FA">
      <w:start w:val="1"/>
      <w:numFmt w:val="upperLetter"/>
      <w:lvlText w:val="%1."/>
      <w:lvlJc w:val="left"/>
      <w:pPr>
        <w:tabs>
          <w:tab w:val="num" w:pos="1440"/>
        </w:tabs>
        <w:ind w:left="1440" w:hanging="360"/>
      </w:pPr>
      <w:rPr>
        <w:b/>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1">
    <w:nsid w:val="76770A04"/>
    <w:multiLevelType w:val="hybridMultilevel"/>
    <w:tmpl w:val="E1A6187A"/>
    <w:lvl w:ilvl="0" w:tplc="7F4AA5A2">
      <w:start w:val="1"/>
      <w:numFmt w:val="upperLetter"/>
      <w:lvlText w:val="%1."/>
      <w:lvlJc w:val="left"/>
      <w:pPr>
        <w:ind w:left="1440" w:hanging="360"/>
      </w:pPr>
      <w:rPr>
        <w:rFonts w:cs="Times New Roman"/>
        <w: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76EB6977"/>
    <w:multiLevelType w:val="hybridMultilevel"/>
    <w:tmpl w:val="01A690E2"/>
    <w:lvl w:ilvl="0" w:tplc="9A4E35AE">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77CC0F30"/>
    <w:multiLevelType w:val="hybridMultilevel"/>
    <w:tmpl w:val="38BE514A"/>
    <w:lvl w:ilvl="0" w:tplc="F01613B2">
      <w:start w:val="1"/>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9E46CD4"/>
    <w:multiLevelType w:val="multilevel"/>
    <w:tmpl w:val="0B26FFB4"/>
    <w:lvl w:ilvl="0">
      <w:start w:val="1"/>
      <w:numFmt w:val="decimal"/>
      <w:lvlText w:val="%1"/>
      <w:lvlJc w:val="left"/>
      <w:pPr>
        <w:tabs>
          <w:tab w:val="num" w:pos="735"/>
        </w:tabs>
        <w:ind w:left="735" w:hanging="735"/>
      </w:pPr>
      <w:rPr>
        <w:i w:val="0"/>
      </w:rPr>
    </w:lvl>
    <w:lvl w:ilvl="1">
      <w:start w:val="1"/>
      <w:numFmt w:val="decimal"/>
      <w:lvlText w:val="%1.%2"/>
      <w:lvlJc w:val="left"/>
      <w:pPr>
        <w:tabs>
          <w:tab w:val="num" w:pos="1455"/>
        </w:tabs>
        <w:ind w:left="1455" w:hanging="735"/>
      </w:pPr>
      <w:rPr>
        <w:b/>
        <w:i w:val="0"/>
      </w:rPr>
    </w:lvl>
    <w:lvl w:ilvl="2">
      <w:start w:val="1"/>
      <w:numFmt w:val="decimal"/>
      <w:lvlText w:val="%1.%2.%3"/>
      <w:lvlJc w:val="left"/>
      <w:pPr>
        <w:tabs>
          <w:tab w:val="num" w:pos="2175"/>
        </w:tabs>
        <w:ind w:left="2175" w:hanging="735"/>
      </w:pPr>
      <w:rPr>
        <w:i w:val="0"/>
      </w:rPr>
    </w:lvl>
    <w:lvl w:ilvl="3">
      <w:start w:val="1"/>
      <w:numFmt w:val="decimal"/>
      <w:lvlText w:val="%1.%2.%3.%4"/>
      <w:lvlJc w:val="left"/>
      <w:pPr>
        <w:tabs>
          <w:tab w:val="num" w:pos="2895"/>
        </w:tabs>
        <w:ind w:left="2895" w:hanging="735"/>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560"/>
        </w:tabs>
        <w:ind w:left="7560" w:hanging="1800"/>
      </w:pPr>
      <w:rPr>
        <w:i w:val="0"/>
      </w:rPr>
    </w:lvl>
  </w:abstractNum>
  <w:abstractNum w:abstractNumId="48">
    <w:nsid w:val="7FF23DDE"/>
    <w:multiLevelType w:val="hybridMultilevel"/>
    <w:tmpl w:val="B5284140"/>
    <w:lvl w:ilvl="0" w:tplc="97AE88C4">
      <w:start w:val="1"/>
      <w:numFmt w:val="decimal"/>
      <w:lvlText w:val="%1."/>
      <w:lvlJc w:val="left"/>
      <w:pPr>
        <w:tabs>
          <w:tab w:val="num" w:pos="1800"/>
        </w:tabs>
        <w:ind w:left="1800" w:hanging="360"/>
      </w:pPr>
      <w:rPr>
        <w:b/>
      </w:rPr>
    </w:lvl>
    <w:lvl w:ilvl="1" w:tplc="4E463788">
      <w:start w:val="1"/>
      <w:numFmt w:val="upperLetter"/>
      <w:lvlText w:val="%2."/>
      <w:lvlJc w:val="left"/>
      <w:pPr>
        <w:tabs>
          <w:tab w:val="num" w:pos="2520"/>
        </w:tabs>
        <w:ind w:left="2520" w:hanging="360"/>
      </w:pPr>
      <w:rPr>
        <w:b/>
      </w:rPr>
    </w:lvl>
    <w:lvl w:ilvl="2" w:tplc="C652AD88">
      <w:start w:val="1"/>
      <w:numFmt w:val="decimal"/>
      <w:lvlText w:val="%3."/>
      <w:lvlJc w:val="left"/>
      <w:pPr>
        <w:tabs>
          <w:tab w:val="num" w:pos="3420"/>
        </w:tabs>
        <w:ind w:left="3420" w:hanging="360"/>
      </w:pPr>
      <w:rPr>
        <w:b/>
      </w:r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num w:numId="1">
    <w:abstractNumId w:val="21"/>
  </w:num>
  <w:num w:numId="2">
    <w:abstractNumId w:val="19"/>
  </w:num>
  <w:num w:numId="3">
    <w:abstractNumId w:val="27"/>
  </w:num>
  <w:num w:numId="4">
    <w:abstractNumId w:val="5"/>
  </w:num>
  <w:num w:numId="5">
    <w:abstractNumId w:val="39"/>
  </w:num>
  <w:num w:numId="6">
    <w:abstractNumId w:val="34"/>
  </w:num>
  <w:num w:numId="7">
    <w:abstractNumId w:val="13"/>
  </w:num>
  <w:num w:numId="8">
    <w:abstractNumId w:val="6"/>
  </w:num>
  <w:num w:numId="9">
    <w:abstractNumId w:val="46"/>
  </w:num>
  <w:num w:numId="10">
    <w:abstractNumId w:val="38"/>
  </w:num>
  <w:num w:numId="11">
    <w:abstractNumId w:val="20"/>
  </w:num>
  <w:num w:numId="12">
    <w:abstractNumId w:val="17"/>
  </w:num>
  <w:num w:numId="13">
    <w:abstractNumId w:val="8"/>
  </w:num>
  <w:num w:numId="14">
    <w:abstractNumId w:val="32"/>
  </w:num>
  <w:num w:numId="15">
    <w:abstractNumId w:val="15"/>
  </w:num>
  <w:num w:numId="16">
    <w:abstractNumId w:val="3"/>
  </w:num>
  <w:num w:numId="17">
    <w:abstractNumId w:val="14"/>
  </w:num>
  <w:num w:numId="18">
    <w:abstractNumId w:val="31"/>
  </w:num>
  <w:num w:numId="19">
    <w:abstractNumId w:val="22"/>
  </w:num>
  <w:num w:numId="20">
    <w:abstractNumId w:val="44"/>
  </w:num>
  <w:num w:numId="21">
    <w:abstractNumId w:val="33"/>
  </w:num>
  <w:num w:numId="22">
    <w:abstractNumId w:val="18"/>
  </w:num>
  <w:num w:numId="23">
    <w:abstractNumId w:val="2"/>
  </w:num>
  <w:num w:numId="24">
    <w:abstractNumId w:val="9"/>
  </w:num>
  <w:num w:numId="25">
    <w:abstractNumId w:val="37"/>
  </w:num>
  <w:num w:numId="26">
    <w:abstractNumId w:val="10"/>
  </w:num>
  <w:num w:numId="27">
    <w:abstractNumId w:val="25"/>
  </w:num>
  <w:num w:numId="28">
    <w:abstractNumId w:val="7"/>
  </w:num>
  <w:num w:numId="29">
    <w:abstractNumId w:val="45"/>
  </w:num>
  <w:num w:numId="30">
    <w:abstractNumId w:val="12"/>
  </w:num>
  <w:num w:numId="31">
    <w:abstractNumId w:val="43"/>
  </w:num>
  <w:num w:numId="32">
    <w:abstractNumId w:val="42"/>
  </w:num>
  <w:num w:numId="33">
    <w:abstractNumId w:val="0"/>
  </w:num>
  <w:num w:numId="34">
    <w:abstractNumId w:val="28"/>
  </w:num>
  <w:num w:numId="35">
    <w:abstractNumId w:val="4"/>
  </w:num>
  <w:num w:numId="36">
    <w:abstractNumId w:val="41"/>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1E18"/>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967"/>
    <w:rsid w:val="00520BF8"/>
    <w:rsid w:val="00527C89"/>
    <w:rsid w:val="00552AA9"/>
    <w:rsid w:val="00561155"/>
    <w:rsid w:val="00593EB8"/>
    <w:rsid w:val="005974FD"/>
    <w:rsid w:val="00597E13"/>
    <w:rsid w:val="005B14B5"/>
    <w:rsid w:val="005B1CEF"/>
    <w:rsid w:val="005B358A"/>
    <w:rsid w:val="005C3DE2"/>
    <w:rsid w:val="005D3467"/>
    <w:rsid w:val="005D71A6"/>
    <w:rsid w:val="005F2172"/>
    <w:rsid w:val="005F67BA"/>
    <w:rsid w:val="006273F4"/>
    <w:rsid w:val="00635D75"/>
    <w:rsid w:val="0064738B"/>
    <w:rsid w:val="0065107B"/>
    <w:rsid w:val="006546E2"/>
    <w:rsid w:val="006548E3"/>
    <w:rsid w:val="00664AA0"/>
    <w:rsid w:val="006662A7"/>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174E3"/>
    <w:rsid w:val="008363CB"/>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077CE"/>
    <w:rsid w:val="00A2449B"/>
    <w:rsid w:val="00A327C4"/>
    <w:rsid w:val="00A3532F"/>
    <w:rsid w:val="00A405F6"/>
    <w:rsid w:val="00A43CB5"/>
    <w:rsid w:val="00A47D6C"/>
    <w:rsid w:val="00A5195A"/>
    <w:rsid w:val="00A62808"/>
    <w:rsid w:val="00A62D21"/>
    <w:rsid w:val="00AA2AB8"/>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D03275"/>
    <w:rsid w:val="00D03F78"/>
    <w:rsid w:val="00D0600A"/>
    <w:rsid w:val="00D33B74"/>
    <w:rsid w:val="00D34A81"/>
    <w:rsid w:val="00D40612"/>
    <w:rsid w:val="00D647D2"/>
    <w:rsid w:val="00D718B5"/>
    <w:rsid w:val="00D7381C"/>
    <w:rsid w:val="00D87E18"/>
    <w:rsid w:val="00D87E24"/>
    <w:rsid w:val="00D9076F"/>
    <w:rsid w:val="00D91E69"/>
    <w:rsid w:val="00D96146"/>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043D2"/>
    <w:rsid w:val="00F12256"/>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CF68C-D81D-41D5-88EB-61128792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8</Pages>
  <Words>2426</Words>
  <Characters>12656</Characters>
  <Application>Microsoft Office Word</Application>
  <DocSecurity>0</DocSecurity>
  <Lines>324</Lines>
  <Paragraphs>181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10</cp:revision>
  <cp:lastPrinted>2018-06-22T19:39:00Z</cp:lastPrinted>
  <dcterms:created xsi:type="dcterms:W3CDTF">2018-06-26T15:39:00Z</dcterms:created>
  <dcterms:modified xsi:type="dcterms:W3CDTF">2018-07-03T18:40:00Z</dcterms:modified>
</cp:coreProperties>
</file>