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C4449" w14:textId="77777777" w:rsidR="00ED5338" w:rsidRDefault="00ED5338" w:rsidP="00ED5338">
      <w:r>
        <w:rPr>
          <w:noProof/>
        </w:rPr>
        <w:drawing>
          <wp:inline distT="0" distB="0" distL="0" distR="0" wp14:anchorId="103FA4DB" wp14:editId="74A4149C">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10C4A4CD" w14:textId="77777777" w:rsidR="00ED5338" w:rsidRDefault="00ED5338" w:rsidP="00ED5338"/>
    <w:p w14:paraId="62F2FEBF" w14:textId="77777777" w:rsidR="00ED5338" w:rsidRDefault="00ED5338" w:rsidP="00ED5338"/>
    <w:p w14:paraId="1F23E105" w14:textId="77777777" w:rsidR="00ED5338" w:rsidRDefault="00ED5338" w:rsidP="00ED5338"/>
    <w:p w14:paraId="3E7C4B6B" w14:textId="77777777" w:rsidR="00ED5338" w:rsidRPr="00962642" w:rsidRDefault="00A12CBB" w:rsidP="00ED5338">
      <w:pPr>
        <w:pStyle w:val="BasicParagraph"/>
        <w:rPr>
          <w:rFonts w:ascii="Avenir LT Std 55 Roman" w:hAnsi="Avenir LT Std 55 Roman" w:cs="Avenir LT Std 55 Roman"/>
          <w:i/>
          <w:iCs/>
          <w:color w:val="51362A"/>
          <w:spacing w:val="19"/>
          <w:sz w:val="52"/>
          <w:szCs w:val="48"/>
        </w:rPr>
      </w:pPr>
      <w:r>
        <w:rPr>
          <w:rFonts w:ascii="Avenir LT Std 55 Roman" w:hAnsi="Avenir LT Std 55 Roman" w:cs="Avenir LT Std 55 Roman"/>
          <w:color w:val="C00000"/>
          <w:spacing w:val="10"/>
          <w:sz w:val="48"/>
          <w:szCs w:val="48"/>
        </w:rPr>
        <w:t>INSTALLATION INSTRUCTIONS</w:t>
      </w:r>
      <w:r w:rsidR="00ED5338" w:rsidRPr="00F70B8C">
        <w:rPr>
          <w:rFonts w:ascii="Avenir LT Std 55 Roman" w:hAnsi="Avenir LT Std 55 Roman" w:cs="Avenir LT Std 55 Roman"/>
          <w:color w:val="C00000"/>
          <w:spacing w:val="5"/>
          <w:sz w:val="48"/>
          <w:szCs w:val="48"/>
        </w:rPr>
        <w:t>:</w:t>
      </w:r>
      <w:r w:rsidR="00ED5338">
        <w:rPr>
          <w:rFonts w:ascii="Avenir LT Std 55 Roman" w:hAnsi="Avenir LT Std 55 Roman" w:cs="Avenir LT Std 55 Roman"/>
          <w:color w:val="51362A"/>
          <w:spacing w:val="5"/>
          <w:sz w:val="48"/>
          <w:szCs w:val="48"/>
        </w:rPr>
        <w:t xml:space="preserve"> </w:t>
      </w:r>
      <w:r w:rsidR="00ED5338">
        <w:rPr>
          <w:rFonts w:ascii="Avenir LT Std 55 Roman" w:hAnsi="Avenir LT Std 55 Roman" w:cs="Avenir LT Std 55 Roman"/>
          <w:color w:val="51362A"/>
          <w:spacing w:val="7"/>
          <w:sz w:val="68"/>
          <w:szCs w:val="68"/>
        </w:rPr>
        <w:t xml:space="preserve"> </w:t>
      </w:r>
      <w:r w:rsidR="00ED5338">
        <w:rPr>
          <w:rFonts w:ascii="Avenir LT Std 55 Roman" w:hAnsi="Avenir LT Std 55 Roman" w:cs="Avenir LT Std 55 Roman"/>
          <w:color w:val="51362A"/>
          <w:spacing w:val="7"/>
          <w:sz w:val="68"/>
          <w:szCs w:val="68"/>
        </w:rPr>
        <w:br/>
      </w:r>
      <w:r w:rsidR="001B0874">
        <w:rPr>
          <w:rFonts w:ascii="Avenir LT Std 55 Roman" w:hAnsi="Avenir LT Std 55 Roman" w:cs="Avenir LT Std 55 Roman"/>
          <w:color w:val="51362A"/>
          <w:spacing w:val="10"/>
          <w:sz w:val="44"/>
          <w:szCs w:val="48"/>
        </w:rPr>
        <w:t>ULTRACHANNEL</w:t>
      </w:r>
      <w:r w:rsidR="00F659B5">
        <w:rPr>
          <w:rFonts w:ascii="Avenir LT Std 55 Roman" w:hAnsi="Avenir LT Std 55 Roman" w:cs="Avenir LT Std 55 Roman"/>
          <w:color w:val="51362A"/>
          <w:spacing w:val="10"/>
          <w:sz w:val="44"/>
          <w:szCs w:val="48"/>
        </w:rPr>
        <w:t xml:space="preserve"> DC</w:t>
      </w:r>
      <w:r w:rsidR="00ED5338" w:rsidRPr="00962642">
        <w:rPr>
          <w:rFonts w:ascii="Avenir LT Std 55 Roman" w:hAnsi="Avenir LT Std 55 Roman" w:cs="Avenir LT Std 55 Roman"/>
          <w:color w:val="51362A"/>
          <w:spacing w:val="10"/>
          <w:sz w:val="44"/>
          <w:szCs w:val="48"/>
        </w:rPr>
        <w:t xml:space="preserve">, </w:t>
      </w:r>
      <w:r w:rsidR="001B0874">
        <w:rPr>
          <w:rFonts w:ascii="Avenir LT Std 55 Roman" w:hAnsi="Avenir LT Std 55 Roman" w:cs="Avenir LT Std 55 Roman"/>
          <w:i/>
          <w:iCs/>
          <w:color w:val="51362A"/>
          <w:spacing w:val="19"/>
          <w:sz w:val="40"/>
          <w:szCs w:val="48"/>
        </w:rPr>
        <w:t>Fixed Resilient</w:t>
      </w:r>
      <w:r w:rsidR="00076FE2" w:rsidRPr="00962642">
        <w:rPr>
          <w:rFonts w:ascii="Avenir LT Std 55 Roman" w:hAnsi="Avenir LT Std 55 Roman" w:cs="Avenir LT Std 55 Roman"/>
          <w:i/>
          <w:iCs/>
          <w:color w:val="51362A"/>
          <w:spacing w:val="19"/>
          <w:sz w:val="40"/>
          <w:szCs w:val="48"/>
        </w:rPr>
        <w:t xml:space="preserve"> </w:t>
      </w:r>
      <w:r w:rsidR="00ED5338" w:rsidRPr="00962642">
        <w:rPr>
          <w:rFonts w:ascii="Avenir LT Std 55 Roman" w:hAnsi="Avenir LT Std 55 Roman" w:cs="Avenir LT Std 55 Roman"/>
          <w:i/>
          <w:iCs/>
          <w:color w:val="51362A"/>
          <w:spacing w:val="19"/>
          <w:sz w:val="40"/>
          <w:szCs w:val="48"/>
        </w:rPr>
        <w:t>System</w:t>
      </w:r>
    </w:p>
    <w:p w14:paraId="4166101A"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0384932F" w14:textId="77777777" w:rsidR="00343FCA" w:rsidRDefault="00343FCA" w:rsidP="00ED5338">
      <w:pPr>
        <w:pStyle w:val="BasicParagraph"/>
        <w:rPr>
          <w:rFonts w:ascii="Avenir LT Std 55 Roman" w:hAnsi="Avenir LT Std 55 Roman" w:cs="Avenir LT Std 55 Roman"/>
          <w:i/>
          <w:iCs/>
          <w:color w:val="51362A"/>
          <w:spacing w:val="19"/>
          <w:sz w:val="48"/>
          <w:szCs w:val="48"/>
        </w:rPr>
      </w:pPr>
    </w:p>
    <w:p w14:paraId="100F2E7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176748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55B7A792" wp14:editId="01A47278">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28605A92" w14:textId="77777777" w:rsidR="00ED5338" w:rsidRDefault="00ED5338" w:rsidP="00196E54">
      <w:pPr>
        <w:pStyle w:val="BasicParagraph"/>
        <w:spacing w:line="240" w:lineRule="auto"/>
        <w:rPr>
          <w:rFonts w:ascii="Avenir LT Std 65 Medium" w:hAnsi="Avenir LT Std 65 Medium" w:cs="Avenir LT Std 65 Medium"/>
          <w:color w:val="51362A"/>
          <w:spacing w:val="3"/>
          <w:sz w:val="32"/>
          <w:szCs w:val="34"/>
        </w:rPr>
      </w:pPr>
    </w:p>
    <w:p w14:paraId="137F677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9B1CEB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5545E6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0B69566"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78E26D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3742C0B"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ACA6F19"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2314E867"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7424747B" w14:textId="77777777" w:rsidR="00B679D8" w:rsidRDefault="00B679D8" w:rsidP="00ED5338">
      <w:pPr>
        <w:pStyle w:val="BasicParagraph"/>
        <w:spacing w:line="240" w:lineRule="auto"/>
        <w:jc w:val="right"/>
        <w:rPr>
          <w:rFonts w:ascii="Avenir LT Std 65 Medium" w:hAnsi="Avenir LT Std 65 Medium" w:cs="Avenir LT Std 65 Medium"/>
          <w:color w:val="51362A"/>
          <w:spacing w:val="3"/>
          <w:sz w:val="32"/>
          <w:szCs w:val="34"/>
        </w:rPr>
      </w:pPr>
    </w:p>
    <w:p w14:paraId="3595944F" w14:textId="77777777" w:rsidR="00F27504" w:rsidRDefault="00F27504" w:rsidP="00ED5338">
      <w:pPr>
        <w:pStyle w:val="BasicParagraph"/>
        <w:spacing w:line="240" w:lineRule="auto"/>
        <w:jc w:val="right"/>
        <w:rPr>
          <w:rFonts w:ascii="Avenir LT Std 65 Medium" w:hAnsi="Avenir LT Std 65 Medium" w:cs="Avenir LT Std 65 Medium"/>
          <w:color w:val="51362A"/>
          <w:spacing w:val="3"/>
          <w:sz w:val="32"/>
          <w:szCs w:val="34"/>
        </w:rPr>
      </w:pPr>
    </w:p>
    <w:p w14:paraId="46677DD4"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0B5313C6" w14:textId="77777777" w:rsidR="00ED5338" w:rsidRPr="00F85301" w:rsidRDefault="00B679D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1CC824B0" wp14:editId="4534252B">
            <wp:simplePos x="0" y="0"/>
            <wp:positionH relativeFrom="page">
              <wp:align>left</wp:align>
            </wp:positionH>
            <wp:positionV relativeFrom="paragraph">
              <wp:posOffset>257175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AacerFlooring.com</w:t>
      </w:r>
    </w:p>
    <w:p w14:paraId="0D2A39A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Sales@AacerFlooring.com</w:t>
      </w:r>
    </w:p>
    <w:p w14:paraId="27F32B7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36D64B1E" w14:textId="77777777" w:rsidR="00196E54" w:rsidRDefault="00196E54">
      <w:pPr>
        <w:spacing w:after="0" w:line="240" w:lineRule="auto"/>
        <w:rPr>
          <w:rFonts w:ascii="Arial" w:hAnsi="Arial" w:cs="Arial"/>
          <w:b/>
        </w:rPr>
      </w:pPr>
      <w:r>
        <w:rPr>
          <w:rFonts w:ascii="Arial" w:hAnsi="Arial" w:cs="Arial"/>
          <w:b/>
        </w:rPr>
        <w:br w:type="page"/>
      </w:r>
    </w:p>
    <w:p w14:paraId="560C9929" w14:textId="77777777" w:rsidR="00962642" w:rsidRPr="00962642" w:rsidRDefault="00962642" w:rsidP="00962642">
      <w:pPr>
        <w:spacing w:after="0"/>
        <w:jc w:val="center"/>
        <w:rPr>
          <w:rFonts w:ascii="Arial" w:hAnsi="Arial" w:cs="Arial"/>
          <w:b/>
          <w:bCs/>
          <w:sz w:val="28"/>
        </w:rPr>
      </w:pPr>
      <w:r w:rsidRPr="00962642">
        <w:rPr>
          <w:rFonts w:ascii="Arial" w:hAnsi="Arial" w:cs="Arial"/>
          <w:b/>
          <w:bCs/>
          <w:sz w:val="28"/>
        </w:rPr>
        <w:lastRenderedPageBreak/>
        <w:t>Job Site Conditions</w:t>
      </w:r>
    </w:p>
    <w:p w14:paraId="3C5C9CE0" w14:textId="77777777" w:rsidR="00962642" w:rsidRPr="00962642" w:rsidRDefault="00962642" w:rsidP="00962642">
      <w:pPr>
        <w:spacing w:after="0"/>
        <w:jc w:val="both"/>
        <w:rPr>
          <w:rFonts w:ascii="Arial" w:hAnsi="Arial" w:cs="Arial"/>
        </w:rPr>
      </w:pPr>
    </w:p>
    <w:p w14:paraId="47FB1531" w14:textId="77777777" w:rsidR="00962642" w:rsidRPr="00962642" w:rsidRDefault="00962642" w:rsidP="00962642">
      <w:pPr>
        <w:spacing w:after="0"/>
        <w:jc w:val="center"/>
        <w:rPr>
          <w:rFonts w:ascii="Arial" w:hAnsi="Arial" w:cs="Arial"/>
          <w:i/>
        </w:rPr>
      </w:pPr>
      <w:r w:rsidRPr="00962642">
        <w:rPr>
          <w:rFonts w:ascii="Arial" w:hAnsi="Arial" w:cs="Arial"/>
          <w:i/>
        </w:rPr>
        <w:t>Before start of project, the steps outlined below must be taken to protect you</w:t>
      </w:r>
      <w:r>
        <w:rPr>
          <w:rFonts w:ascii="Arial" w:hAnsi="Arial" w:cs="Arial"/>
          <w:i/>
        </w:rPr>
        <w:t>,</w:t>
      </w:r>
      <w:r w:rsidRPr="00962642">
        <w:rPr>
          <w:rFonts w:ascii="Arial" w:hAnsi="Arial" w:cs="Arial"/>
          <w:i/>
        </w:rPr>
        <w:t xml:space="preserve"> </w:t>
      </w:r>
      <w:r>
        <w:rPr>
          <w:rFonts w:ascii="Arial" w:hAnsi="Arial" w:cs="Arial"/>
          <w:i/>
        </w:rPr>
        <w:t xml:space="preserve">the </w:t>
      </w:r>
      <w:r w:rsidRPr="00962642">
        <w:rPr>
          <w:rFonts w:ascii="Arial" w:hAnsi="Arial" w:cs="Arial"/>
          <w:i/>
        </w:rPr>
        <w:t>flooring contractor</w:t>
      </w:r>
      <w:r>
        <w:rPr>
          <w:rFonts w:ascii="Arial" w:hAnsi="Arial" w:cs="Arial"/>
          <w:i/>
        </w:rPr>
        <w:t>,</w:t>
      </w:r>
      <w:r w:rsidRPr="00962642">
        <w:rPr>
          <w:rFonts w:ascii="Arial" w:hAnsi="Arial" w:cs="Arial"/>
          <w:i/>
        </w:rPr>
        <w:t xml:space="preserve"> and to ensure a quality project.</w:t>
      </w:r>
    </w:p>
    <w:p w14:paraId="0668CE26" w14:textId="77777777" w:rsidR="00962642" w:rsidRPr="00962642" w:rsidRDefault="00962642" w:rsidP="00962642">
      <w:pPr>
        <w:spacing w:after="0"/>
        <w:jc w:val="both"/>
        <w:rPr>
          <w:rFonts w:ascii="Arial" w:hAnsi="Arial" w:cs="Arial"/>
        </w:rPr>
      </w:pPr>
      <w:r w:rsidRPr="00962642">
        <w:rPr>
          <w:rFonts w:ascii="Arial" w:hAnsi="Arial" w:cs="Arial"/>
        </w:rPr>
        <w:t> </w:t>
      </w:r>
    </w:p>
    <w:p w14:paraId="45803233" w14:textId="77777777" w:rsidR="006E2E1F" w:rsidRPr="006E2E1F" w:rsidRDefault="006E2E1F" w:rsidP="006E2E1F">
      <w:pPr>
        <w:numPr>
          <w:ilvl w:val="0"/>
          <w:numId w:val="5"/>
        </w:numPr>
        <w:spacing w:after="0"/>
        <w:jc w:val="both"/>
        <w:rPr>
          <w:rFonts w:ascii="Arial" w:hAnsi="Arial" w:cs="Arial"/>
        </w:rPr>
      </w:pPr>
      <w:r w:rsidRPr="006E2E1F">
        <w:rPr>
          <w:rFonts w:ascii="Arial" w:hAnsi="Arial" w:cs="Arial"/>
        </w:rPr>
        <w:t>The wood flooring and all of its components shall not be delivered or installed until all overhead and wet trades are complete.  This includes but is not limited to electrical, masonry, painting, plaster, tile, marble, and terrazzo.</w:t>
      </w:r>
    </w:p>
    <w:p w14:paraId="6212ACB6" w14:textId="77777777" w:rsidR="006E2E1F" w:rsidRPr="006E2E1F" w:rsidRDefault="006E2E1F" w:rsidP="006E2E1F">
      <w:pPr>
        <w:spacing w:after="0"/>
        <w:ind w:left="720"/>
        <w:jc w:val="both"/>
        <w:rPr>
          <w:rFonts w:ascii="Arial" w:hAnsi="Arial" w:cs="Arial"/>
        </w:rPr>
      </w:pPr>
    </w:p>
    <w:p w14:paraId="0178A853" w14:textId="77777777" w:rsidR="006E2E1F" w:rsidRPr="006E2E1F" w:rsidRDefault="006E2E1F" w:rsidP="006E2E1F">
      <w:pPr>
        <w:numPr>
          <w:ilvl w:val="0"/>
          <w:numId w:val="5"/>
        </w:numPr>
        <w:spacing w:after="0"/>
        <w:jc w:val="both"/>
        <w:rPr>
          <w:rFonts w:ascii="Arial" w:hAnsi="Arial" w:cs="Arial"/>
        </w:rPr>
      </w:pPr>
      <w:r w:rsidRPr="006E2E1F">
        <w:rPr>
          <w:rFonts w:ascii="Arial" w:hAnsi="Arial" w:cs="Arial"/>
        </w:rPr>
        <w:t>The building shall be fully enclosed and weather tight.  Permanent windows and doors shall be installed; the H.V.A.C. system should be complete, operational, and conditioning air to be within specifications (55/75 degrees with humidity between 35/50 percent) or to conditions expected following installation and during occupancy.</w:t>
      </w:r>
    </w:p>
    <w:p w14:paraId="0CDE2257" w14:textId="77777777" w:rsidR="006E2E1F" w:rsidRPr="006E2E1F" w:rsidRDefault="006E2E1F" w:rsidP="006E2E1F">
      <w:pPr>
        <w:spacing w:after="0"/>
        <w:ind w:left="720"/>
        <w:jc w:val="both"/>
        <w:rPr>
          <w:rFonts w:ascii="Arial" w:hAnsi="Arial" w:cs="Arial"/>
        </w:rPr>
      </w:pPr>
    </w:p>
    <w:p w14:paraId="40D82133" w14:textId="77777777" w:rsidR="006E2E1F" w:rsidRPr="006E2E1F" w:rsidRDefault="006E2E1F" w:rsidP="006E2E1F">
      <w:pPr>
        <w:numPr>
          <w:ilvl w:val="0"/>
          <w:numId w:val="5"/>
        </w:numPr>
        <w:spacing w:after="0"/>
        <w:jc w:val="both"/>
        <w:rPr>
          <w:rFonts w:ascii="Arial" w:hAnsi="Arial" w:cs="Arial"/>
        </w:rPr>
      </w:pPr>
      <w:r w:rsidRPr="006E2E1F">
        <w:rPr>
          <w:rFonts w:ascii="Arial" w:hAnsi="Arial" w:cs="Arial"/>
        </w:rPr>
        <w:t>Flooring contractor shall verify slab tolerance (+/-1/8” in 10’ radius) and report to owner, general contractor, or architect in writing, any and all discrepancies. All high spots will need to be ground and low spots filled with approved leveling compound by the concrete contractor to meet the approval of flooring contractor.</w:t>
      </w:r>
    </w:p>
    <w:p w14:paraId="3E7E6C58" w14:textId="77777777" w:rsidR="006E2E1F" w:rsidRPr="006E2E1F" w:rsidRDefault="006E2E1F" w:rsidP="006E2E1F">
      <w:pPr>
        <w:spacing w:after="0"/>
        <w:ind w:left="720"/>
        <w:jc w:val="both"/>
        <w:rPr>
          <w:rFonts w:ascii="Arial" w:hAnsi="Arial" w:cs="Arial"/>
        </w:rPr>
      </w:pPr>
    </w:p>
    <w:p w14:paraId="130F40CA" w14:textId="77777777" w:rsidR="006E2E1F" w:rsidRPr="006E2E1F" w:rsidRDefault="006E2E1F" w:rsidP="006E2E1F">
      <w:pPr>
        <w:numPr>
          <w:ilvl w:val="0"/>
          <w:numId w:val="5"/>
        </w:numPr>
        <w:spacing w:after="0"/>
        <w:jc w:val="both"/>
        <w:rPr>
          <w:rFonts w:ascii="Arial" w:hAnsi="Arial" w:cs="Arial"/>
        </w:rPr>
      </w:pPr>
      <w:r w:rsidRPr="006E2E1F">
        <w:rPr>
          <w:rFonts w:ascii="Arial" w:hAnsi="Arial" w:cs="Arial"/>
        </w:rPr>
        <w:t>Flooring contractor shall document working conditions on site both prior to and during installation. This document shall become part of any warranty, and may affect fulfillment of said warranty.  To include but is not limited to ambient temperature, humidity, and moisture content of strip flooring.  These readings should be taken a minimum of twice a day at several locations each time and more often when site conditions warrant.</w:t>
      </w:r>
    </w:p>
    <w:p w14:paraId="4B355089" w14:textId="77777777" w:rsidR="006E2E1F" w:rsidRPr="006E2E1F" w:rsidRDefault="006E2E1F" w:rsidP="006E2E1F">
      <w:pPr>
        <w:spacing w:after="0"/>
        <w:ind w:left="720"/>
        <w:jc w:val="both"/>
        <w:rPr>
          <w:rFonts w:ascii="Arial" w:hAnsi="Arial" w:cs="Arial"/>
        </w:rPr>
      </w:pPr>
    </w:p>
    <w:p w14:paraId="575F78BA" w14:textId="77777777" w:rsidR="006E2E1F" w:rsidRPr="006E2E1F" w:rsidRDefault="006E2E1F" w:rsidP="006E2E1F">
      <w:pPr>
        <w:numPr>
          <w:ilvl w:val="0"/>
          <w:numId w:val="5"/>
        </w:numPr>
        <w:spacing w:after="0"/>
        <w:jc w:val="both"/>
        <w:rPr>
          <w:rFonts w:ascii="Arial" w:hAnsi="Arial" w:cs="Arial"/>
        </w:rPr>
      </w:pPr>
      <w:r w:rsidRPr="006E2E1F">
        <w:rPr>
          <w:rFonts w:ascii="Arial" w:hAnsi="Arial" w:cs="Arial"/>
        </w:rPr>
        <w:t xml:space="preserve">The concrete substrate shall be deemed fully cured by industry standards.  Field test moisture content of concrete using Relative Humidity (RH) testing.  Relative humidity levels for non-glue down systems need to be at 85% or lower and the relative humidity for glue down systems should be at 75% or lower.  A RH reading above 85% means that not only can the floor </w:t>
      </w:r>
      <w:r w:rsidRPr="006E2E1F">
        <w:rPr>
          <w:rFonts w:ascii="Arial" w:hAnsi="Arial" w:cs="Arial"/>
          <w:b/>
          <w:i/>
        </w:rPr>
        <w:t>not</w:t>
      </w:r>
      <w:r w:rsidRPr="006E2E1F">
        <w:rPr>
          <w:rFonts w:ascii="Arial" w:hAnsi="Arial" w:cs="Arial"/>
        </w:rPr>
        <w:t xml:space="preserve"> be installed but the materials i.e. plywood, sleepers, strip flooring cannot be brought to the job site.  One of the three following tests can be used as pre-tests only and should not be used to determine if the concrete slab has reached acceptable levels for installation.  Polyethylene Film Test, Phenolphthalein test or the Calcium Chloride test. These tests should be taken in several locations and an average taken to determine accuracy, in addition to clearly identifying any and all problem areas. A moisture content reading higher than 5% means the concrete is not ready for installation. </w:t>
      </w:r>
    </w:p>
    <w:p w14:paraId="04A75310" w14:textId="77777777" w:rsidR="006E2E1F" w:rsidRPr="006E2E1F" w:rsidRDefault="006E2E1F" w:rsidP="006E2E1F">
      <w:pPr>
        <w:spacing w:after="0"/>
        <w:ind w:left="720"/>
        <w:jc w:val="both"/>
        <w:rPr>
          <w:rFonts w:ascii="Arial" w:hAnsi="Arial" w:cs="Arial"/>
        </w:rPr>
      </w:pPr>
    </w:p>
    <w:p w14:paraId="222A37F9" w14:textId="77777777" w:rsidR="006E2E1F" w:rsidRPr="006E2E1F" w:rsidRDefault="006E2E1F" w:rsidP="006E2E1F">
      <w:pPr>
        <w:numPr>
          <w:ilvl w:val="0"/>
          <w:numId w:val="5"/>
        </w:numPr>
        <w:spacing w:after="0"/>
        <w:jc w:val="both"/>
        <w:rPr>
          <w:rFonts w:ascii="Arial" w:hAnsi="Arial" w:cs="Arial"/>
        </w:rPr>
      </w:pPr>
      <w:r w:rsidRPr="006E2E1F">
        <w:rPr>
          <w:rFonts w:ascii="Arial" w:hAnsi="Arial" w:cs="Arial"/>
        </w:rPr>
        <w:t>Flooring must be stored on site in a dry, well-ventilated area not in direct contact with concrete while acclimating to site conditions.  Moisture content of wood shall be consistent   with the ambient conditions of the building as they will be maintained when occupied.</w:t>
      </w:r>
    </w:p>
    <w:p w14:paraId="48B216E9" w14:textId="77777777" w:rsidR="006E2E1F" w:rsidRPr="006E2E1F" w:rsidRDefault="006E2E1F" w:rsidP="006E2E1F">
      <w:pPr>
        <w:spacing w:after="0"/>
        <w:ind w:left="720"/>
        <w:jc w:val="both"/>
        <w:rPr>
          <w:rFonts w:ascii="Arial" w:hAnsi="Arial" w:cs="Arial"/>
        </w:rPr>
      </w:pPr>
    </w:p>
    <w:p w14:paraId="7325BF1C" w14:textId="77777777" w:rsidR="006E2E1F" w:rsidRPr="006E2E1F" w:rsidRDefault="006E2E1F" w:rsidP="006E2E1F">
      <w:pPr>
        <w:numPr>
          <w:ilvl w:val="0"/>
          <w:numId w:val="5"/>
        </w:numPr>
        <w:spacing w:after="0"/>
        <w:jc w:val="both"/>
        <w:rPr>
          <w:rFonts w:ascii="Arial" w:hAnsi="Arial" w:cs="Arial"/>
        </w:rPr>
      </w:pPr>
      <w:r w:rsidRPr="006E2E1F">
        <w:rPr>
          <w:rFonts w:ascii="Arial" w:hAnsi="Arial" w:cs="Arial"/>
        </w:rPr>
        <w:t>Concrete slab depressions shall be consistent with total height of sub floor and strip wood floor combined. Any and all discrepancies shall be addressed prior to material being delivered. </w:t>
      </w:r>
    </w:p>
    <w:p w14:paraId="0A21868B" w14:textId="77777777" w:rsidR="006E2E1F" w:rsidRPr="006E2E1F" w:rsidRDefault="006E2E1F" w:rsidP="006E2E1F">
      <w:pPr>
        <w:spacing w:after="0"/>
        <w:jc w:val="both"/>
        <w:rPr>
          <w:rFonts w:ascii="Arial" w:hAnsi="Arial" w:cs="Arial"/>
        </w:rPr>
      </w:pPr>
    </w:p>
    <w:p w14:paraId="43332F3A" w14:textId="77777777" w:rsidR="006E2E1F" w:rsidRPr="006E2E1F" w:rsidRDefault="006E2E1F" w:rsidP="006E2E1F">
      <w:pPr>
        <w:spacing w:after="0"/>
        <w:jc w:val="both"/>
        <w:rPr>
          <w:rFonts w:ascii="Arial" w:hAnsi="Arial" w:cs="Arial"/>
          <w:sz w:val="16"/>
        </w:rPr>
      </w:pPr>
      <w:r w:rsidRPr="006E2E1F">
        <w:rPr>
          <w:rFonts w:ascii="Arial" w:hAnsi="Arial" w:cs="Arial"/>
          <w:b/>
          <w:bCs/>
          <w:sz w:val="16"/>
        </w:rPr>
        <w:lastRenderedPageBreak/>
        <w:t>NOTE:</w:t>
      </w:r>
      <w:r w:rsidRPr="006E2E1F">
        <w:rPr>
          <w:rFonts w:ascii="Arial" w:hAnsi="Arial" w:cs="Arial"/>
          <w:sz w:val="16"/>
        </w:rPr>
        <w:t xml:space="preserve"> THIS MANUAL PROVIDES A FUNDAMENTAL REFERENCE GUIDE FOR THE INSTALLATION OF THE AACER ULTRACHANNEL DC SYSTEM. WHILE AACER SPORTS FLOORING BELIEVES THAT FOLLOWING THESE INSTRUCTIONS WILL RESULT IN THE BEST INSTALLATION, IT MAKES NO WARRANTY OR REPRESENTATION OF ANY NATURE, TYPE, OR DESCRIPTION EXPRESSED, IMPUED, OR PROVIDED BY LAW RESPECTING THE INSTALLATION PROCESS OR THE RESULTS ACHIEVED. ALTHOUGH VALUABLE JNFORMATION IS PROVIDED IN THIS GUIDE, IT IS NOT INTENDED AS SUBSTITUTE FOR ON SITE TRAINING BY QUALIFIED AND EXPERIENCED PERSONNEL. ALL SPECIFICATIONS MUST BE FOLLOWED.</w:t>
      </w:r>
    </w:p>
    <w:p w14:paraId="1DA7AEC5" w14:textId="77777777" w:rsidR="006E2E1F" w:rsidRPr="006E2E1F" w:rsidRDefault="006E2E1F" w:rsidP="006E2E1F">
      <w:pPr>
        <w:spacing w:after="0"/>
        <w:jc w:val="center"/>
        <w:rPr>
          <w:rFonts w:ascii="Arial" w:hAnsi="Arial" w:cs="Arial"/>
        </w:rPr>
      </w:pPr>
    </w:p>
    <w:p w14:paraId="44E88838" w14:textId="4F480DD3" w:rsidR="006E2E1F" w:rsidRPr="006E2E1F" w:rsidRDefault="006E2E1F" w:rsidP="006E2E1F">
      <w:pPr>
        <w:spacing w:after="0"/>
        <w:jc w:val="center"/>
        <w:rPr>
          <w:rFonts w:ascii="Arial" w:hAnsi="Arial" w:cs="Arial"/>
          <w:b/>
          <w:bCs/>
          <w:sz w:val="24"/>
        </w:rPr>
      </w:pPr>
      <w:proofErr w:type="spellStart"/>
      <w:r w:rsidRPr="006E2E1F">
        <w:rPr>
          <w:rFonts w:ascii="Arial" w:hAnsi="Arial" w:cs="Arial"/>
          <w:b/>
          <w:bCs/>
          <w:sz w:val="24"/>
        </w:rPr>
        <w:t>UltraChannel</w:t>
      </w:r>
      <w:proofErr w:type="spellEnd"/>
      <w:r w:rsidRPr="006E2E1F">
        <w:rPr>
          <w:rFonts w:ascii="Arial" w:hAnsi="Arial" w:cs="Arial"/>
          <w:b/>
          <w:bCs/>
          <w:sz w:val="24"/>
        </w:rPr>
        <w:t xml:space="preserve"> DC Installation Tools Required</w:t>
      </w:r>
    </w:p>
    <w:p w14:paraId="27BE9F37" w14:textId="77777777" w:rsidR="006E2E1F" w:rsidRPr="006E2E1F" w:rsidRDefault="006E2E1F" w:rsidP="006E2E1F">
      <w:pPr>
        <w:spacing w:after="0"/>
        <w:jc w:val="center"/>
        <w:rPr>
          <w:rFonts w:ascii="Arial" w:hAnsi="Arial" w:cs="Arial"/>
          <w:b/>
          <w:bCs/>
        </w:rPr>
      </w:pPr>
    </w:p>
    <w:p w14:paraId="23B242F2"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10” or 12’ metal straight edge (for checking flatness)</w:t>
      </w:r>
    </w:p>
    <w:p w14:paraId="08BF0FAA"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Marking paint (to mark low areas that need filling)</w:t>
      </w:r>
    </w:p>
    <w:p w14:paraId="24C8A6C1"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Dolly (for moving material)</w:t>
      </w:r>
    </w:p>
    <w:p w14:paraId="40B20438"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Shim material for floor</w:t>
      </w:r>
    </w:p>
    <w:p w14:paraId="0858A47A"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Chalk line</w:t>
      </w:r>
    </w:p>
    <w:p w14:paraId="4BAA7E6A" w14:textId="77777777" w:rsidR="006E2E1F" w:rsidRPr="006E2E1F" w:rsidRDefault="006E2E1F" w:rsidP="006E2E1F">
      <w:pPr>
        <w:pStyle w:val="ListParagraph"/>
        <w:numPr>
          <w:ilvl w:val="0"/>
          <w:numId w:val="18"/>
        </w:numPr>
        <w:spacing w:after="0" w:line="312" w:lineRule="auto"/>
        <w:jc w:val="both"/>
        <w:rPr>
          <w:rFonts w:ascii="Arial" w:hAnsi="Arial" w:cs="Arial"/>
        </w:rPr>
      </w:pPr>
      <w:proofErr w:type="spellStart"/>
      <w:r w:rsidRPr="006E2E1F">
        <w:rPr>
          <w:rFonts w:ascii="Arial" w:hAnsi="Arial" w:cs="Arial"/>
        </w:rPr>
        <w:t>Visqueen</w:t>
      </w:r>
      <w:proofErr w:type="spellEnd"/>
    </w:p>
    <w:p w14:paraId="66C074C8"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Duct tape or adhesive</w:t>
      </w:r>
    </w:p>
    <w:p w14:paraId="004D196B"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¼” Concrete Drill Bit</w:t>
      </w:r>
    </w:p>
    <w:p w14:paraId="28D4BB8B"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1” Concrete Drive pins</w:t>
      </w:r>
    </w:p>
    <w:p w14:paraId="042B9AA5"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Chop saw</w:t>
      </w:r>
    </w:p>
    <w:p w14:paraId="17D850F5"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Table saw</w:t>
      </w:r>
    </w:p>
    <w:p w14:paraId="60A69680"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Jigsaw with metal blades</w:t>
      </w:r>
    </w:p>
    <w:p w14:paraId="71E8A1FC"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Air compressor &amp; hoses</w:t>
      </w:r>
    </w:p>
    <w:p w14:paraId="049B398F"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Extension cords</w:t>
      </w:r>
    </w:p>
    <w:p w14:paraId="51FBE3E9"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Pneumatic stapler &amp; staples (for stapling sub floor)</w:t>
      </w:r>
    </w:p>
    <w:p w14:paraId="47634DFE"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 xml:space="preserve">Pneumatic </w:t>
      </w:r>
      <w:proofErr w:type="spellStart"/>
      <w:r w:rsidRPr="006E2E1F">
        <w:rPr>
          <w:rFonts w:ascii="Arial" w:hAnsi="Arial" w:cs="Arial"/>
        </w:rPr>
        <w:t>nailer</w:t>
      </w:r>
      <w:proofErr w:type="spellEnd"/>
      <w:r w:rsidRPr="006E2E1F">
        <w:rPr>
          <w:rFonts w:ascii="Arial" w:hAnsi="Arial" w:cs="Arial"/>
        </w:rPr>
        <w:t xml:space="preserve"> &amp; nails (for nailing strip floor)</w:t>
      </w:r>
    </w:p>
    <w:p w14:paraId="47B3D5C6"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Hand drive coated finish nails 6d or 8d (for nailing strip floor)</w:t>
      </w:r>
    </w:p>
    <w:p w14:paraId="591CF83A"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General carpentry tools</w:t>
      </w:r>
    </w:p>
    <w:p w14:paraId="476BA71B"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Moisture meter (for checking sub floor and strip flooring)</w:t>
      </w:r>
    </w:p>
    <w:p w14:paraId="07F68F14"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Humidity meter</w:t>
      </w:r>
    </w:p>
    <w:p w14:paraId="18DBA4B2"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Expansion spacers</w:t>
      </w:r>
    </w:p>
    <w:p w14:paraId="3D49FD82"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 xml:space="preserve">Wide, fine bristle broom </w:t>
      </w:r>
    </w:p>
    <w:p w14:paraId="5A8F2A95" w14:textId="77777777" w:rsidR="006E2E1F" w:rsidRPr="006E2E1F" w:rsidRDefault="006E2E1F" w:rsidP="006E2E1F">
      <w:pPr>
        <w:pStyle w:val="ListParagraph"/>
        <w:numPr>
          <w:ilvl w:val="0"/>
          <w:numId w:val="18"/>
        </w:numPr>
        <w:spacing w:after="0" w:line="312" w:lineRule="auto"/>
        <w:jc w:val="both"/>
        <w:rPr>
          <w:rFonts w:ascii="Arial" w:hAnsi="Arial" w:cs="Arial"/>
        </w:rPr>
      </w:pPr>
      <w:r w:rsidRPr="006E2E1F">
        <w:rPr>
          <w:rFonts w:ascii="Arial" w:hAnsi="Arial" w:cs="Arial"/>
        </w:rPr>
        <w:t>Sanding and finishing equipment</w:t>
      </w:r>
    </w:p>
    <w:p w14:paraId="41618579" w14:textId="77777777" w:rsidR="006E2E1F" w:rsidRPr="006E2E1F" w:rsidRDefault="006E2E1F" w:rsidP="006E2E1F">
      <w:pPr>
        <w:spacing w:after="0"/>
        <w:jc w:val="both"/>
        <w:rPr>
          <w:rFonts w:ascii="Arial" w:hAnsi="Arial" w:cs="Arial"/>
        </w:rPr>
      </w:pPr>
    </w:p>
    <w:p w14:paraId="554A49A6" w14:textId="77777777" w:rsidR="006E2E1F" w:rsidRPr="006E2E1F" w:rsidRDefault="006E2E1F" w:rsidP="006E2E1F">
      <w:pPr>
        <w:spacing w:after="0"/>
        <w:jc w:val="both"/>
        <w:rPr>
          <w:rFonts w:ascii="Arial" w:hAnsi="Arial" w:cs="Arial"/>
        </w:rPr>
      </w:pPr>
    </w:p>
    <w:p w14:paraId="1DF84537" w14:textId="3225C273" w:rsidR="006E2E1F" w:rsidRDefault="006E2E1F">
      <w:pPr>
        <w:spacing w:after="0" w:line="240" w:lineRule="auto"/>
        <w:rPr>
          <w:rFonts w:ascii="Arial" w:hAnsi="Arial" w:cs="Arial"/>
        </w:rPr>
      </w:pPr>
      <w:r>
        <w:rPr>
          <w:rFonts w:ascii="Arial" w:hAnsi="Arial" w:cs="Arial"/>
        </w:rPr>
        <w:br w:type="page"/>
      </w:r>
    </w:p>
    <w:p w14:paraId="230EC1AF" w14:textId="68F89E9D" w:rsidR="006E2E1F" w:rsidRPr="006E2E1F" w:rsidRDefault="006E2E1F" w:rsidP="006E2E1F">
      <w:pPr>
        <w:spacing w:after="0"/>
        <w:jc w:val="center"/>
        <w:rPr>
          <w:rFonts w:ascii="Arial" w:hAnsi="Arial" w:cs="Arial"/>
          <w:b/>
          <w:bCs/>
          <w:sz w:val="24"/>
          <w:lang w:val="fr-FR"/>
        </w:rPr>
      </w:pPr>
      <w:proofErr w:type="spellStart"/>
      <w:r w:rsidRPr="006E2E1F">
        <w:rPr>
          <w:rFonts w:ascii="Arial" w:hAnsi="Arial" w:cs="Arial"/>
          <w:b/>
          <w:bCs/>
          <w:sz w:val="24"/>
          <w:lang w:val="fr-FR"/>
        </w:rPr>
        <w:lastRenderedPageBreak/>
        <w:t>UltraChannel</w:t>
      </w:r>
      <w:proofErr w:type="spellEnd"/>
      <w:r w:rsidRPr="006E2E1F">
        <w:rPr>
          <w:rFonts w:ascii="Arial" w:hAnsi="Arial" w:cs="Arial"/>
          <w:b/>
          <w:bCs/>
          <w:sz w:val="24"/>
          <w:lang w:val="fr-FR"/>
        </w:rPr>
        <w:t xml:space="preserve"> DC Installation Instructions</w:t>
      </w:r>
    </w:p>
    <w:p w14:paraId="08290F60" w14:textId="77777777" w:rsidR="006E2E1F" w:rsidRPr="006E2E1F" w:rsidRDefault="006E2E1F" w:rsidP="006E2E1F">
      <w:pPr>
        <w:spacing w:after="0"/>
        <w:jc w:val="both"/>
        <w:rPr>
          <w:rFonts w:ascii="Arial" w:hAnsi="Arial" w:cs="Arial"/>
          <w:lang w:val="fr-FR"/>
        </w:rPr>
      </w:pPr>
    </w:p>
    <w:p w14:paraId="2A3F88B7" w14:textId="24E9D69C" w:rsidR="006E2E1F" w:rsidRPr="006E2E1F" w:rsidRDefault="006E2E1F" w:rsidP="006E2E1F">
      <w:pPr>
        <w:numPr>
          <w:ilvl w:val="0"/>
          <w:numId w:val="6"/>
        </w:numPr>
        <w:spacing w:after="0"/>
        <w:jc w:val="both"/>
        <w:rPr>
          <w:rFonts w:ascii="Arial" w:hAnsi="Arial" w:cs="Arial"/>
        </w:rPr>
      </w:pPr>
      <w:r w:rsidRPr="006E2E1F">
        <w:rPr>
          <w:rFonts w:ascii="Arial" w:hAnsi="Arial" w:cs="Arial"/>
        </w:rPr>
        <w:t>Two to three weeks prior to materials being delivered to the project, the foreman should visit the site and verify conditions. This would include making a 5’ grid and checking slab tolerances using a 10' straight edge, moving it perpendicular to the plotted grid in both directions to identify all areas requiring correction. (Note: The use of a transit or laser alone does not include measurements between the grid points.)  If conditions are not satisfactory the general contractor should be informed to make appropriate corrections. Concrete moisture test should be taken at several spots in work area to determine average moisture content. Verify jobsite is on schedule and all requirements are going to be or have been met. This would include but is not limited to the building being fully enclosed, H.V.A.C. system working and conditioning air to manufacturer’s specifications, overhead trades complete, wet trades complete, etc. Start project documentation; include moisture content of slab, humidity levels and any problems with job site</w:t>
      </w:r>
      <w:r>
        <w:rPr>
          <w:rFonts w:ascii="Arial" w:hAnsi="Arial" w:cs="Arial"/>
        </w:rPr>
        <w:t>.</w:t>
      </w:r>
      <w:r w:rsidRPr="006E2E1F">
        <w:rPr>
          <w:rFonts w:ascii="Arial" w:hAnsi="Arial" w:cs="Arial"/>
        </w:rPr>
        <w:t xml:space="preserve"> (See attached job site conditions for a list of requirements).</w:t>
      </w:r>
    </w:p>
    <w:p w14:paraId="626CA477" w14:textId="77777777" w:rsidR="006E2E1F" w:rsidRPr="006E2E1F" w:rsidRDefault="006E2E1F" w:rsidP="006E2E1F">
      <w:pPr>
        <w:spacing w:after="0"/>
        <w:ind w:left="720"/>
        <w:jc w:val="both"/>
        <w:rPr>
          <w:rFonts w:ascii="Arial" w:hAnsi="Arial" w:cs="Arial"/>
        </w:rPr>
      </w:pPr>
    </w:p>
    <w:p w14:paraId="7CEE5277" w14:textId="77777777" w:rsidR="006E2E1F" w:rsidRPr="006E2E1F" w:rsidRDefault="006E2E1F" w:rsidP="006E2E1F">
      <w:pPr>
        <w:numPr>
          <w:ilvl w:val="0"/>
          <w:numId w:val="6"/>
        </w:numPr>
        <w:spacing w:after="0"/>
        <w:jc w:val="both"/>
        <w:rPr>
          <w:rFonts w:ascii="Arial" w:hAnsi="Arial" w:cs="Arial"/>
        </w:rPr>
      </w:pPr>
      <w:r w:rsidRPr="006E2E1F">
        <w:rPr>
          <w:rFonts w:ascii="Arial" w:hAnsi="Arial" w:cs="Arial"/>
        </w:rPr>
        <w:t>When materials are delivered to site, make sure there is an adequate means to handle and place materials.  The storage area should be in the work site. Storing materials in the four corners will save extra handling later.  Allow enough time for materials to be acclimated to site conditions, if required.</w:t>
      </w:r>
    </w:p>
    <w:p w14:paraId="5DDE90AC" w14:textId="77777777" w:rsidR="006E2E1F" w:rsidRPr="006E2E1F" w:rsidRDefault="006E2E1F" w:rsidP="006E2E1F">
      <w:pPr>
        <w:spacing w:after="0"/>
        <w:ind w:left="720"/>
        <w:jc w:val="both"/>
        <w:rPr>
          <w:rFonts w:ascii="Arial" w:hAnsi="Arial" w:cs="Arial"/>
        </w:rPr>
      </w:pPr>
    </w:p>
    <w:p w14:paraId="3E60F0A0" w14:textId="77777777" w:rsidR="006E2E1F" w:rsidRPr="006E2E1F" w:rsidRDefault="006E2E1F" w:rsidP="006E2E1F">
      <w:pPr>
        <w:numPr>
          <w:ilvl w:val="0"/>
          <w:numId w:val="6"/>
        </w:numPr>
        <w:spacing w:after="0"/>
        <w:jc w:val="both"/>
        <w:rPr>
          <w:rFonts w:ascii="Arial" w:hAnsi="Arial" w:cs="Arial"/>
        </w:rPr>
      </w:pPr>
      <w:r w:rsidRPr="006E2E1F">
        <w:rPr>
          <w:rFonts w:ascii="Arial" w:hAnsi="Arial" w:cs="Arial"/>
        </w:rPr>
        <w:t>Your installation begins by first having proper job documentation (temperature, humidity, moisture content, progress and problems). Job documentation needs to be done every day, twice a day, and minimum, throughout the duration of the project.</w:t>
      </w:r>
    </w:p>
    <w:p w14:paraId="27FBF14F" w14:textId="77777777" w:rsidR="006E2E1F" w:rsidRPr="006E2E1F" w:rsidRDefault="006E2E1F" w:rsidP="006E2E1F">
      <w:pPr>
        <w:spacing w:after="0"/>
        <w:ind w:left="720"/>
        <w:jc w:val="both"/>
        <w:rPr>
          <w:rFonts w:ascii="Arial" w:hAnsi="Arial" w:cs="Arial"/>
        </w:rPr>
      </w:pPr>
    </w:p>
    <w:p w14:paraId="07652C9C" w14:textId="77777777" w:rsidR="006E2E1F" w:rsidRPr="006E2E1F" w:rsidRDefault="006E2E1F" w:rsidP="006E2E1F">
      <w:pPr>
        <w:numPr>
          <w:ilvl w:val="0"/>
          <w:numId w:val="6"/>
        </w:numPr>
        <w:spacing w:after="0"/>
        <w:jc w:val="both"/>
        <w:rPr>
          <w:rFonts w:ascii="Arial" w:hAnsi="Arial" w:cs="Arial"/>
        </w:rPr>
      </w:pPr>
      <w:r w:rsidRPr="006E2E1F">
        <w:rPr>
          <w:rFonts w:ascii="Arial" w:hAnsi="Arial" w:cs="Arial"/>
        </w:rPr>
        <w:t>Sweep entire project area using a sweeping compound to control dust. Then drag a metal straight edge over entire surface to determine all high and low spots.  Mark and fill all low spots with appropriate filler and grind all high spots.</w:t>
      </w:r>
    </w:p>
    <w:p w14:paraId="4F6D0608" w14:textId="77777777" w:rsidR="006E2E1F" w:rsidRPr="006E2E1F" w:rsidRDefault="006E2E1F" w:rsidP="006E2E1F">
      <w:pPr>
        <w:spacing w:after="0"/>
        <w:ind w:left="720"/>
        <w:jc w:val="both"/>
        <w:rPr>
          <w:rFonts w:ascii="Arial" w:hAnsi="Arial" w:cs="Arial"/>
        </w:rPr>
      </w:pPr>
    </w:p>
    <w:p w14:paraId="248D44F0" w14:textId="77777777" w:rsidR="006E2E1F" w:rsidRPr="006E2E1F" w:rsidRDefault="006E2E1F" w:rsidP="006E2E1F">
      <w:pPr>
        <w:numPr>
          <w:ilvl w:val="0"/>
          <w:numId w:val="6"/>
        </w:numPr>
        <w:spacing w:after="0"/>
        <w:jc w:val="both"/>
        <w:rPr>
          <w:rFonts w:ascii="Arial" w:hAnsi="Arial" w:cs="Arial"/>
        </w:rPr>
      </w:pPr>
      <w:r w:rsidRPr="006E2E1F">
        <w:rPr>
          <w:rFonts w:ascii="Arial" w:hAnsi="Arial" w:cs="Arial"/>
        </w:rPr>
        <w:t xml:space="preserve">Lay polyethylene vapor barrier over complete slab.  Overlap edges minimum 6” and seal the seam with mastic or 2” duct tape. </w:t>
      </w:r>
    </w:p>
    <w:p w14:paraId="5A9A7178" w14:textId="77777777" w:rsidR="006E2E1F" w:rsidRPr="006E2E1F" w:rsidRDefault="006E2E1F" w:rsidP="006E2E1F">
      <w:pPr>
        <w:spacing w:after="0"/>
        <w:ind w:left="720"/>
        <w:jc w:val="both"/>
        <w:rPr>
          <w:rFonts w:ascii="Arial" w:hAnsi="Arial" w:cs="Arial"/>
        </w:rPr>
      </w:pPr>
    </w:p>
    <w:p w14:paraId="71FFF0F7" w14:textId="2017EFCA" w:rsidR="006E2E1F" w:rsidRPr="006E2E1F" w:rsidRDefault="006E2E1F" w:rsidP="006E2E1F">
      <w:pPr>
        <w:numPr>
          <w:ilvl w:val="0"/>
          <w:numId w:val="6"/>
        </w:numPr>
        <w:spacing w:after="0"/>
        <w:jc w:val="both"/>
        <w:rPr>
          <w:rFonts w:ascii="Arial" w:hAnsi="Arial" w:cs="Arial"/>
        </w:rPr>
      </w:pPr>
      <w:proofErr w:type="spellStart"/>
      <w:r w:rsidRPr="006E2E1F">
        <w:rPr>
          <w:rFonts w:ascii="Arial" w:hAnsi="Arial" w:cs="Arial"/>
        </w:rPr>
        <w:t>UltraChannel</w:t>
      </w:r>
      <w:proofErr w:type="spellEnd"/>
      <w:r w:rsidRPr="006E2E1F">
        <w:rPr>
          <w:rFonts w:ascii="Arial" w:hAnsi="Arial" w:cs="Arial"/>
        </w:rPr>
        <w:t xml:space="preserve"> DC sub-floor panels are laid perpendicular to the finished flooring in a brick pattern. Each panel is retained by an </w:t>
      </w:r>
      <w:proofErr w:type="spellStart"/>
      <w:r w:rsidRPr="006E2E1F">
        <w:rPr>
          <w:rFonts w:ascii="Arial" w:hAnsi="Arial" w:cs="Arial"/>
        </w:rPr>
        <w:t>UltraChannel</w:t>
      </w:r>
      <w:proofErr w:type="spellEnd"/>
      <w:r w:rsidRPr="006E2E1F">
        <w:rPr>
          <w:rFonts w:ascii="Arial" w:hAnsi="Arial" w:cs="Arial"/>
        </w:rPr>
        <w:t xml:space="preserve"> rail which is attached to the slab with steel concrete anchors.</w:t>
      </w:r>
    </w:p>
    <w:p w14:paraId="02CC34E9" w14:textId="77777777" w:rsidR="006E2E1F" w:rsidRPr="006E2E1F" w:rsidRDefault="006E2E1F" w:rsidP="006E2E1F">
      <w:pPr>
        <w:spacing w:after="0"/>
        <w:ind w:left="720"/>
        <w:jc w:val="both"/>
        <w:rPr>
          <w:rFonts w:ascii="Arial" w:hAnsi="Arial" w:cs="Arial"/>
        </w:rPr>
      </w:pPr>
    </w:p>
    <w:p w14:paraId="6F1687D0" w14:textId="77777777" w:rsidR="006E2E1F" w:rsidRPr="006E2E1F" w:rsidRDefault="006E2E1F" w:rsidP="006E2E1F">
      <w:pPr>
        <w:numPr>
          <w:ilvl w:val="0"/>
          <w:numId w:val="6"/>
        </w:numPr>
        <w:spacing w:after="0"/>
        <w:jc w:val="both"/>
        <w:rPr>
          <w:rFonts w:ascii="Arial" w:hAnsi="Arial" w:cs="Arial"/>
        </w:rPr>
      </w:pPr>
      <w:r w:rsidRPr="006E2E1F">
        <w:rPr>
          <w:rFonts w:ascii="Arial" w:hAnsi="Arial" w:cs="Arial"/>
        </w:rPr>
        <w:t>Start by installing a row of steel rail 2” off either short wall.  Break end joints an 1/8” in a row.  Fasten each rail to the slab with five 1-1/4” steel drive pins.  Start 4” from the end, then 22” O.C. nominal.</w:t>
      </w:r>
    </w:p>
    <w:p w14:paraId="4E65271B" w14:textId="77777777" w:rsidR="006E2E1F" w:rsidRPr="006E2E1F" w:rsidRDefault="006E2E1F" w:rsidP="006E2E1F">
      <w:pPr>
        <w:spacing w:after="0"/>
        <w:ind w:left="720"/>
        <w:jc w:val="both"/>
        <w:rPr>
          <w:rFonts w:ascii="Arial" w:hAnsi="Arial" w:cs="Arial"/>
        </w:rPr>
      </w:pPr>
    </w:p>
    <w:p w14:paraId="199A20FC" w14:textId="77777777" w:rsidR="006E2E1F" w:rsidRPr="006E2E1F" w:rsidRDefault="006E2E1F" w:rsidP="006E2E1F">
      <w:pPr>
        <w:numPr>
          <w:ilvl w:val="0"/>
          <w:numId w:val="6"/>
        </w:numPr>
        <w:spacing w:after="0"/>
        <w:jc w:val="both"/>
        <w:rPr>
          <w:rFonts w:ascii="Arial" w:hAnsi="Arial" w:cs="Arial"/>
        </w:rPr>
      </w:pPr>
      <w:r w:rsidRPr="006E2E1F">
        <w:rPr>
          <w:rFonts w:ascii="Arial" w:hAnsi="Arial" w:cs="Arial"/>
        </w:rPr>
        <w:t>Insert the long edge of the panels under the rail flange.  End gap panels ¼” at the overlap.  Staple each overlap tab with two 1” staples.</w:t>
      </w:r>
    </w:p>
    <w:p w14:paraId="0E247711" w14:textId="27F874BC" w:rsidR="006E2E1F" w:rsidRPr="006E2E1F" w:rsidRDefault="006E2E1F" w:rsidP="006E2E1F">
      <w:pPr>
        <w:spacing w:after="0" w:line="240" w:lineRule="auto"/>
        <w:rPr>
          <w:rFonts w:ascii="Arial" w:hAnsi="Arial" w:cs="Arial"/>
          <w:b/>
          <w:bCs/>
        </w:rPr>
      </w:pPr>
      <w:r>
        <w:rPr>
          <w:rFonts w:ascii="Arial" w:hAnsi="Arial" w:cs="Arial"/>
          <w:b/>
          <w:bCs/>
        </w:rPr>
        <w:br w:type="page"/>
      </w:r>
    </w:p>
    <w:p w14:paraId="3FE65960" w14:textId="03FFF3A5" w:rsidR="006E2E1F" w:rsidRPr="006E2E1F" w:rsidRDefault="006E2E1F" w:rsidP="006E2E1F">
      <w:pPr>
        <w:spacing w:after="0"/>
        <w:rPr>
          <w:rFonts w:ascii="Arial" w:hAnsi="Arial" w:cs="Arial"/>
          <w:lang w:val="fr-FR"/>
        </w:rPr>
      </w:pPr>
      <w:r w:rsidRPr="006E2E1F">
        <w:rPr>
          <w:rFonts w:ascii="Arial" w:hAnsi="Arial" w:cs="Arial"/>
          <w:b/>
          <w:bCs/>
          <w:lang w:val="fr-FR"/>
        </w:rPr>
        <w:lastRenderedPageBreak/>
        <w:t>Ultra Channel DC Installation Instructions</w:t>
      </w:r>
      <w:r>
        <w:rPr>
          <w:rFonts w:ascii="Arial" w:hAnsi="Arial" w:cs="Arial"/>
          <w:b/>
          <w:bCs/>
          <w:lang w:val="fr-FR"/>
        </w:rPr>
        <w:t xml:space="preserve"> </w:t>
      </w:r>
      <w:r w:rsidRPr="006E2E1F">
        <w:rPr>
          <w:rFonts w:ascii="Arial" w:hAnsi="Arial" w:cs="Arial"/>
          <w:bCs/>
          <w:i/>
          <w:lang w:val="fr-FR"/>
        </w:rPr>
        <w:t>(</w:t>
      </w:r>
      <w:proofErr w:type="spellStart"/>
      <w:r w:rsidRPr="006E2E1F">
        <w:rPr>
          <w:rFonts w:ascii="Arial" w:hAnsi="Arial" w:cs="Arial"/>
          <w:bCs/>
          <w:i/>
          <w:lang w:val="fr-FR"/>
        </w:rPr>
        <w:t>Continued</w:t>
      </w:r>
      <w:proofErr w:type="spellEnd"/>
      <w:r w:rsidRPr="006E2E1F">
        <w:rPr>
          <w:rFonts w:ascii="Arial" w:hAnsi="Arial" w:cs="Arial"/>
          <w:bCs/>
          <w:i/>
          <w:lang w:val="fr-FR"/>
        </w:rPr>
        <w:t>)</w:t>
      </w:r>
    </w:p>
    <w:p w14:paraId="02FF8B0D" w14:textId="77777777" w:rsidR="006E2E1F" w:rsidRPr="006E2E1F" w:rsidRDefault="006E2E1F" w:rsidP="006E2E1F">
      <w:pPr>
        <w:spacing w:after="0"/>
        <w:ind w:left="720"/>
        <w:jc w:val="both"/>
        <w:rPr>
          <w:rFonts w:ascii="Arial" w:hAnsi="Arial" w:cs="Arial"/>
          <w:lang w:val="fr-FR"/>
        </w:rPr>
      </w:pPr>
    </w:p>
    <w:p w14:paraId="208616AA" w14:textId="77777777" w:rsidR="006E2E1F" w:rsidRPr="006E2E1F" w:rsidRDefault="006E2E1F" w:rsidP="006E2E1F">
      <w:pPr>
        <w:numPr>
          <w:ilvl w:val="0"/>
          <w:numId w:val="6"/>
        </w:numPr>
        <w:spacing w:after="0"/>
        <w:jc w:val="both"/>
        <w:rPr>
          <w:rFonts w:ascii="Arial" w:hAnsi="Arial" w:cs="Arial"/>
        </w:rPr>
      </w:pPr>
      <w:r w:rsidRPr="006E2E1F">
        <w:rPr>
          <w:rFonts w:ascii="Arial" w:hAnsi="Arial" w:cs="Arial"/>
        </w:rPr>
        <w:t>Rail butt ends shall be staggered opposite of panel butt ends.</w:t>
      </w:r>
    </w:p>
    <w:p w14:paraId="5320404A" w14:textId="77777777" w:rsidR="006E2E1F" w:rsidRPr="006E2E1F" w:rsidRDefault="006E2E1F" w:rsidP="006E2E1F">
      <w:pPr>
        <w:spacing w:after="0"/>
        <w:jc w:val="both"/>
        <w:rPr>
          <w:rFonts w:ascii="Arial" w:hAnsi="Arial" w:cs="Arial"/>
        </w:rPr>
      </w:pPr>
    </w:p>
    <w:p w14:paraId="174F4122" w14:textId="77777777" w:rsidR="006E2E1F" w:rsidRPr="006E2E1F" w:rsidRDefault="006E2E1F" w:rsidP="006E2E1F">
      <w:pPr>
        <w:numPr>
          <w:ilvl w:val="0"/>
          <w:numId w:val="6"/>
        </w:numPr>
        <w:spacing w:after="0"/>
        <w:jc w:val="both"/>
        <w:rPr>
          <w:rFonts w:ascii="Arial" w:hAnsi="Arial" w:cs="Arial"/>
        </w:rPr>
      </w:pPr>
      <w:r w:rsidRPr="006E2E1F">
        <w:rPr>
          <w:rFonts w:ascii="Arial" w:hAnsi="Arial" w:cs="Arial"/>
        </w:rPr>
        <w:t>Capture the exposed edge of the installed panels with the next row of rails and attach to slab.  Repeat across to opposite wall.  Install solid blocking under stacked bleacher area.</w:t>
      </w:r>
    </w:p>
    <w:p w14:paraId="56827E8E" w14:textId="77777777" w:rsidR="006E2E1F" w:rsidRPr="006E2E1F" w:rsidRDefault="006E2E1F" w:rsidP="006E2E1F">
      <w:pPr>
        <w:spacing w:after="0"/>
        <w:ind w:left="720"/>
        <w:jc w:val="both"/>
        <w:rPr>
          <w:rFonts w:ascii="Arial" w:hAnsi="Arial" w:cs="Arial"/>
        </w:rPr>
      </w:pPr>
    </w:p>
    <w:p w14:paraId="673DF92E" w14:textId="77777777" w:rsidR="006E2E1F" w:rsidRPr="006E2E1F" w:rsidRDefault="006E2E1F" w:rsidP="006E2E1F">
      <w:pPr>
        <w:numPr>
          <w:ilvl w:val="0"/>
          <w:numId w:val="6"/>
        </w:numPr>
        <w:spacing w:after="0"/>
        <w:jc w:val="both"/>
        <w:rPr>
          <w:rFonts w:ascii="Arial" w:hAnsi="Arial" w:cs="Arial"/>
        </w:rPr>
      </w:pPr>
      <w:r w:rsidRPr="006E2E1F">
        <w:rPr>
          <w:rFonts w:ascii="Arial" w:hAnsi="Arial" w:cs="Arial"/>
        </w:rPr>
        <w:t>Install finish flooring parallel with main playing court by power nailing 10”-12” oc.</w:t>
      </w:r>
    </w:p>
    <w:p w14:paraId="4F8D539E" w14:textId="77777777" w:rsidR="006E2E1F" w:rsidRPr="006E2E1F" w:rsidRDefault="006E2E1F" w:rsidP="006E2E1F">
      <w:pPr>
        <w:spacing w:after="0"/>
        <w:ind w:left="720"/>
        <w:jc w:val="both"/>
        <w:rPr>
          <w:rFonts w:ascii="Arial" w:hAnsi="Arial" w:cs="Arial"/>
        </w:rPr>
      </w:pPr>
    </w:p>
    <w:p w14:paraId="7BCDC28A" w14:textId="77777777" w:rsidR="006E2E1F" w:rsidRPr="006E2E1F" w:rsidRDefault="006E2E1F" w:rsidP="006E2E1F">
      <w:pPr>
        <w:numPr>
          <w:ilvl w:val="0"/>
          <w:numId w:val="6"/>
        </w:numPr>
        <w:spacing w:after="0"/>
        <w:jc w:val="both"/>
        <w:rPr>
          <w:rFonts w:ascii="Arial" w:hAnsi="Arial" w:cs="Arial"/>
        </w:rPr>
      </w:pPr>
      <w:r w:rsidRPr="006E2E1F">
        <w:rPr>
          <w:rFonts w:ascii="Arial" w:hAnsi="Arial" w:cs="Arial"/>
        </w:rPr>
        <w:t>Sand, seal line and finish per specs.</w:t>
      </w:r>
    </w:p>
    <w:p w14:paraId="1FAD28C9" w14:textId="77777777" w:rsidR="006E2E1F" w:rsidRPr="006E2E1F" w:rsidRDefault="006E2E1F" w:rsidP="006E2E1F">
      <w:pPr>
        <w:spacing w:after="0"/>
        <w:ind w:left="720"/>
        <w:jc w:val="both"/>
        <w:rPr>
          <w:rFonts w:ascii="Arial" w:hAnsi="Arial" w:cs="Arial"/>
        </w:rPr>
      </w:pPr>
    </w:p>
    <w:p w14:paraId="51027C36" w14:textId="77777777" w:rsidR="006E2E1F" w:rsidRPr="006E2E1F" w:rsidRDefault="006E2E1F" w:rsidP="006E2E1F">
      <w:pPr>
        <w:numPr>
          <w:ilvl w:val="0"/>
          <w:numId w:val="6"/>
        </w:numPr>
        <w:spacing w:after="0"/>
        <w:jc w:val="both"/>
        <w:rPr>
          <w:rFonts w:ascii="Arial" w:hAnsi="Arial" w:cs="Arial"/>
        </w:rPr>
      </w:pPr>
      <w:r w:rsidRPr="006E2E1F">
        <w:rPr>
          <w:rFonts w:ascii="Arial" w:hAnsi="Arial" w:cs="Arial"/>
        </w:rPr>
        <w:t>Install vented cove base to walls with adhesive or mechanical fasteners.  Do not block air channels.  Use pre-molded outside corners and miter inside corners.</w:t>
      </w:r>
    </w:p>
    <w:p w14:paraId="6764119C" w14:textId="77777777" w:rsidR="006E2E1F" w:rsidRPr="006E2E1F" w:rsidRDefault="006E2E1F" w:rsidP="006E2E1F">
      <w:pPr>
        <w:spacing w:after="0"/>
        <w:ind w:left="720"/>
        <w:jc w:val="both"/>
        <w:rPr>
          <w:rFonts w:ascii="Arial" w:hAnsi="Arial" w:cs="Arial"/>
        </w:rPr>
      </w:pPr>
    </w:p>
    <w:p w14:paraId="05048064" w14:textId="77777777" w:rsidR="006E2E1F" w:rsidRPr="006E2E1F" w:rsidRDefault="006E2E1F" w:rsidP="006E2E1F">
      <w:pPr>
        <w:numPr>
          <w:ilvl w:val="0"/>
          <w:numId w:val="6"/>
        </w:numPr>
        <w:spacing w:after="0"/>
        <w:jc w:val="both"/>
        <w:rPr>
          <w:rFonts w:ascii="Arial" w:hAnsi="Arial" w:cs="Arial"/>
        </w:rPr>
      </w:pPr>
      <w:r w:rsidRPr="006E2E1F">
        <w:rPr>
          <w:rFonts w:ascii="Arial" w:hAnsi="Arial" w:cs="Arial"/>
        </w:rPr>
        <w:t xml:space="preserve">Thresholds and transitions shall be designed and installed to follow for expansion and contraction of the wood floor.  Never fasten threshold to the wood floor.  Install solid blocking at doorways for support.     </w:t>
      </w:r>
    </w:p>
    <w:p w14:paraId="18BE3354" w14:textId="77777777" w:rsidR="006E2E1F" w:rsidRPr="006E2E1F" w:rsidRDefault="006E2E1F" w:rsidP="006E2E1F">
      <w:pPr>
        <w:spacing w:after="0"/>
        <w:jc w:val="both"/>
        <w:rPr>
          <w:rFonts w:ascii="Arial" w:hAnsi="Arial" w:cs="Arial"/>
        </w:rPr>
      </w:pPr>
    </w:p>
    <w:p w14:paraId="7CAC88F6" w14:textId="39BD00D3" w:rsidR="006E2E1F" w:rsidRDefault="006E2E1F" w:rsidP="006E2E1F">
      <w:pPr>
        <w:spacing w:after="0"/>
        <w:jc w:val="both"/>
        <w:rPr>
          <w:rFonts w:ascii="Arial" w:hAnsi="Arial" w:cs="Arial"/>
        </w:rPr>
      </w:pPr>
    </w:p>
    <w:p w14:paraId="22D58335" w14:textId="741758F3" w:rsidR="00280501" w:rsidRDefault="00280501" w:rsidP="006E2E1F">
      <w:pPr>
        <w:spacing w:after="0"/>
        <w:jc w:val="both"/>
        <w:rPr>
          <w:rFonts w:ascii="Arial" w:hAnsi="Arial" w:cs="Arial"/>
        </w:rPr>
      </w:pPr>
    </w:p>
    <w:p w14:paraId="3EBC542B" w14:textId="59F5D30E" w:rsidR="00280501" w:rsidRDefault="00280501" w:rsidP="006E2E1F">
      <w:pPr>
        <w:spacing w:after="0"/>
        <w:jc w:val="both"/>
        <w:rPr>
          <w:rFonts w:ascii="Arial" w:hAnsi="Arial" w:cs="Arial"/>
        </w:rPr>
      </w:pPr>
    </w:p>
    <w:p w14:paraId="46AEAD55" w14:textId="363C6946" w:rsidR="00280501" w:rsidRDefault="00280501" w:rsidP="006E2E1F">
      <w:pPr>
        <w:spacing w:after="0"/>
        <w:jc w:val="both"/>
        <w:rPr>
          <w:rFonts w:ascii="Arial" w:hAnsi="Arial" w:cs="Arial"/>
        </w:rPr>
      </w:pPr>
    </w:p>
    <w:p w14:paraId="469F82A3" w14:textId="706389BE" w:rsidR="00280501" w:rsidRDefault="00280501" w:rsidP="006E2E1F">
      <w:pPr>
        <w:spacing w:after="0"/>
        <w:jc w:val="both"/>
        <w:rPr>
          <w:rFonts w:ascii="Arial" w:hAnsi="Arial" w:cs="Arial"/>
        </w:rPr>
      </w:pPr>
    </w:p>
    <w:p w14:paraId="35A838C2" w14:textId="11963256" w:rsidR="00280501" w:rsidRDefault="00280501" w:rsidP="006E2E1F">
      <w:pPr>
        <w:spacing w:after="0"/>
        <w:jc w:val="both"/>
        <w:rPr>
          <w:rFonts w:ascii="Arial" w:hAnsi="Arial" w:cs="Arial"/>
        </w:rPr>
      </w:pPr>
    </w:p>
    <w:p w14:paraId="4A15C823" w14:textId="40ABB7B6" w:rsidR="00280501" w:rsidRDefault="00280501" w:rsidP="006E2E1F">
      <w:pPr>
        <w:spacing w:after="0"/>
        <w:jc w:val="both"/>
        <w:rPr>
          <w:rFonts w:ascii="Arial" w:hAnsi="Arial" w:cs="Arial"/>
        </w:rPr>
      </w:pPr>
    </w:p>
    <w:p w14:paraId="16B3A885" w14:textId="0554C346" w:rsidR="00280501" w:rsidRDefault="00280501" w:rsidP="006E2E1F">
      <w:pPr>
        <w:spacing w:after="0"/>
        <w:jc w:val="both"/>
        <w:rPr>
          <w:rFonts w:ascii="Arial" w:hAnsi="Arial" w:cs="Arial"/>
        </w:rPr>
      </w:pPr>
    </w:p>
    <w:p w14:paraId="1FD3F673" w14:textId="21A25F17" w:rsidR="00280501" w:rsidRDefault="00280501" w:rsidP="006E2E1F">
      <w:pPr>
        <w:spacing w:after="0"/>
        <w:jc w:val="both"/>
        <w:rPr>
          <w:rFonts w:ascii="Arial" w:hAnsi="Arial" w:cs="Arial"/>
        </w:rPr>
      </w:pPr>
    </w:p>
    <w:p w14:paraId="6D26A981" w14:textId="7F41A3E2" w:rsidR="00280501" w:rsidRDefault="00280501" w:rsidP="006E2E1F">
      <w:pPr>
        <w:spacing w:after="0"/>
        <w:jc w:val="both"/>
        <w:rPr>
          <w:rFonts w:ascii="Arial" w:hAnsi="Arial" w:cs="Arial"/>
        </w:rPr>
      </w:pPr>
    </w:p>
    <w:p w14:paraId="14391635" w14:textId="6D15A187" w:rsidR="00280501" w:rsidRDefault="00280501" w:rsidP="006E2E1F">
      <w:pPr>
        <w:spacing w:after="0"/>
        <w:jc w:val="both"/>
        <w:rPr>
          <w:rFonts w:ascii="Arial" w:hAnsi="Arial" w:cs="Arial"/>
        </w:rPr>
      </w:pPr>
    </w:p>
    <w:p w14:paraId="71E2B3AC" w14:textId="2113C299" w:rsidR="00280501" w:rsidRDefault="00280501" w:rsidP="006E2E1F">
      <w:pPr>
        <w:spacing w:after="0"/>
        <w:jc w:val="both"/>
        <w:rPr>
          <w:rFonts w:ascii="Arial" w:hAnsi="Arial" w:cs="Arial"/>
        </w:rPr>
      </w:pPr>
    </w:p>
    <w:p w14:paraId="0E1D3DD4" w14:textId="12D9A41E" w:rsidR="00280501" w:rsidRDefault="00280501" w:rsidP="006E2E1F">
      <w:pPr>
        <w:spacing w:after="0"/>
        <w:jc w:val="both"/>
        <w:rPr>
          <w:rFonts w:ascii="Arial" w:hAnsi="Arial" w:cs="Arial"/>
        </w:rPr>
      </w:pPr>
    </w:p>
    <w:p w14:paraId="4279CBEB" w14:textId="5590D8FA" w:rsidR="00280501" w:rsidRDefault="00280501" w:rsidP="006E2E1F">
      <w:pPr>
        <w:spacing w:after="0"/>
        <w:jc w:val="both"/>
        <w:rPr>
          <w:rFonts w:ascii="Arial" w:hAnsi="Arial" w:cs="Arial"/>
        </w:rPr>
      </w:pPr>
    </w:p>
    <w:p w14:paraId="30E0CA29" w14:textId="3AB84A7B" w:rsidR="00280501" w:rsidRDefault="00280501" w:rsidP="006E2E1F">
      <w:pPr>
        <w:spacing w:after="0"/>
        <w:jc w:val="both"/>
        <w:rPr>
          <w:rFonts w:ascii="Arial" w:hAnsi="Arial" w:cs="Arial"/>
        </w:rPr>
      </w:pPr>
    </w:p>
    <w:p w14:paraId="4B0E2461" w14:textId="789672F4" w:rsidR="00280501" w:rsidRDefault="00280501" w:rsidP="006E2E1F">
      <w:pPr>
        <w:spacing w:after="0"/>
        <w:jc w:val="both"/>
        <w:rPr>
          <w:rFonts w:ascii="Arial" w:hAnsi="Arial" w:cs="Arial"/>
        </w:rPr>
      </w:pPr>
    </w:p>
    <w:p w14:paraId="3EC4F30D" w14:textId="24AD0FAB" w:rsidR="00280501" w:rsidRDefault="00280501" w:rsidP="006E2E1F">
      <w:pPr>
        <w:spacing w:after="0"/>
        <w:jc w:val="both"/>
        <w:rPr>
          <w:rFonts w:ascii="Arial" w:hAnsi="Arial" w:cs="Arial"/>
        </w:rPr>
      </w:pPr>
    </w:p>
    <w:p w14:paraId="1E3ED3B6" w14:textId="6B4CB69F" w:rsidR="00280501" w:rsidRDefault="00280501" w:rsidP="006E2E1F">
      <w:pPr>
        <w:spacing w:after="0"/>
        <w:jc w:val="both"/>
        <w:rPr>
          <w:rFonts w:ascii="Arial" w:hAnsi="Arial" w:cs="Arial"/>
        </w:rPr>
      </w:pPr>
    </w:p>
    <w:p w14:paraId="7906D2DE" w14:textId="15D47813" w:rsidR="00280501" w:rsidRDefault="00280501" w:rsidP="006E2E1F">
      <w:pPr>
        <w:spacing w:after="0"/>
        <w:jc w:val="both"/>
        <w:rPr>
          <w:rFonts w:ascii="Arial" w:hAnsi="Arial" w:cs="Arial"/>
        </w:rPr>
      </w:pPr>
    </w:p>
    <w:p w14:paraId="130F3A43" w14:textId="4A3AC926" w:rsidR="00280501" w:rsidRDefault="00280501" w:rsidP="006E2E1F">
      <w:pPr>
        <w:spacing w:after="0"/>
        <w:jc w:val="both"/>
        <w:rPr>
          <w:rFonts w:ascii="Arial" w:hAnsi="Arial" w:cs="Arial"/>
        </w:rPr>
      </w:pPr>
    </w:p>
    <w:p w14:paraId="4C43821B" w14:textId="54E334B4" w:rsidR="00280501" w:rsidRDefault="00280501" w:rsidP="006E2E1F">
      <w:pPr>
        <w:spacing w:after="0"/>
        <w:jc w:val="both"/>
        <w:rPr>
          <w:rFonts w:ascii="Arial" w:hAnsi="Arial" w:cs="Arial"/>
        </w:rPr>
      </w:pPr>
    </w:p>
    <w:p w14:paraId="2B69B0A3" w14:textId="10AA2F7D" w:rsidR="00280501" w:rsidRDefault="00280501" w:rsidP="006E2E1F">
      <w:pPr>
        <w:spacing w:after="0"/>
        <w:jc w:val="both"/>
        <w:rPr>
          <w:rFonts w:ascii="Arial" w:hAnsi="Arial" w:cs="Arial"/>
        </w:rPr>
      </w:pPr>
    </w:p>
    <w:p w14:paraId="6BEC92D1" w14:textId="6DC955E8" w:rsidR="00280501" w:rsidRDefault="00280501" w:rsidP="006E2E1F">
      <w:pPr>
        <w:spacing w:after="0"/>
        <w:jc w:val="both"/>
        <w:rPr>
          <w:rFonts w:ascii="Arial" w:hAnsi="Arial" w:cs="Arial"/>
        </w:rPr>
      </w:pPr>
    </w:p>
    <w:p w14:paraId="5FF19A64" w14:textId="77777777" w:rsidR="00280501" w:rsidRPr="006E2E1F" w:rsidRDefault="00280501" w:rsidP="006E2E1F">
      <w:pPr>
        <w:spacing w:after="0"/>
        <w:jc w:val="both"/>
        <w:rPr>
          <w:rFonts w:ascii="Arial" w:hAnsi="Arial" w:cs="Arial"/>
        </w:rPr>
      </w:pPr>
      <w:bookmarkStart w:id="0" w:name="_GoBack"/>
      <w:bookmarkEnd w:id="0"/>
    </w:p>
    <w:p w14:paraId="020F34B7" w14:textId="77777777" w:rsidR="006E2E1F" w:rsidRPr="006E2E1F" w:rsidRDefault="006E2E1F" w:rsidP="006E2E1F">
      <w:pPr>
        <w:spacing w:after="0"/>
        <w:jc w:val="both"/>
        <w:rPr>
          <w:rFonts w:ascii="Arial" w:hAnsi="Arial" w:cs="Arial"/>
        </w:rPr>
      </w:pPr>
      <w:r w:rsidRPr="006E2E1F">
        <w:rPr>
          <w:rFonts w:ascii="Arial" w:hAnsi="Arial" w:cs="Arial"/>
        </w:rPr>
        <w:t xml:space="preserve"> Revised 04/22/14</w:t>
      </w:r>
    </w:p>
    <w:p w14:paraId="1C6600F6" w14:textId="77777777" w:rsidR="00076FE2" w:rsidRPr="006E2E1F" w:rsidRDefault="00076FE2" w:rsidP="00280501">
      <w:pPr>
        <w:spacing w:after="0"/>
        <w:jc w:val="both"/>
        <w:rPr>
          <w:rFonts w:ascii="Arial" w:hAnsi="Arial" w:cs="Arial"/>
        </w:rPr>
      </w:pPr>
    </w:p>
    <w:sectPr w:rsidR="00076FE2" w:rsidRPr="006E2E1F"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546EC" w14:textId="77777777" w:rsidR="00BD36D8" w:rsidRDefault="00BD36D8" w:rsidP="007D78BB">
      <w:pPr>
        <w:spacing w:after="0" w:line="240" w:lineRule="auto"/>
      </w:pPr>
      <w:r>
        <w:separator/>
      </w:r>
    </w:p>
  </w:endnote>
  <w:endnote w:type="continuationSeparator" w:id="0">
    <w:p w14:paraId="2F16B969" w14:textId="77777777"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FCAF0" w14:textId="77777777" w:rsidR="0073386B" w:rsidRPr="00930FB5" w:rsidRDefault="00F70B8C">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F70B8C">
      <w:rPr>
        <w:rFonts w:ascii="Arial" w:hAnsi="Arial" w:cs="Arial"/>
        <w:bCs/>
        <w:noProof/>
        <w:color w:val="C00000"/>
      </w:rPr>
      <w:t>1</w:t>
    </w:r>
    <w:r w:rsidR="00930FB5" w:rsidRPr="00930FB5">
      <w:rPr>
        <w:rFonts w:ascii="Arial" w:hAnsi="Arial" w:cs="Arial"/>
        <w:bCs/>
        <w:noProof/>
        <w:color w:val="C00000"/>
      </w:rPr>
      <w:fldChar w:fldCharType="end"/>
    </w:r>
  </w:p>
  <w:p w14:paraId="4ED94F80"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8DFB5" w14:textId="77777777" w:rsidR="00BD36D8" w:rsidRDefault="00BD36D8" w:rsidP="007D78BB">
      <w:pPr>
        <w:spacing w:after="0" w:line="240" w:lineRule="auto"/>
      </w:pPr>
      <w:r>
        <w:separator/>
      </w:r>
    </w:p>
  </w:footnote>
  <w:footnote w:type="continuationSeparator" w:id="0">
    <w:p w14:paraId="53456738" w14:textId="77777777"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A541" w14:textId="77777777" w:rsidR="00BD36D8" w:rsidRPr="0073386B" w:rsidRDefault="001B0874">
    <w:pPr>
      <w:pStyle w:val="Header"/>
      <w:rPr>
        <w:rFonts w:ascii="Arial" w:hAnsi="Arial" w:cs="Arial"/>
        <w:b/>
        <w:bCs/>
        <w:i/>
        <w:color w:val="C00000"/>
        <w:sz w:val="24"/>
      </w:rPr>
    </w:pPr>
    <w:proofErr w:type="spellStart"/>
    <w:r>
      <w:rPr>
        <w:rFonts w:ascii="Arial" w:hAnsi="Arial" w:cs="Arial"/>
        <w:b/>
        <w:bCs/>
        <w:color w:val="C00000"/>
        <w:sz w:val="24"/>
      </w:rPr>
      <w:t>UltraChannel</w:t>
    </w:r>
    <w:proofErr w:type="spellEnd"/>
    <w:r>
      <w:rPr>
        <w:rFonts w:ascii="Arial" w:hAnsi="Arial" w:cs="Arial"/>
        <w:b/>
        <w:bCs/>
        <w:color w:val="C00000"/>
        <w:sz w:val="24"/>
      </w:rPr>
      <w:t xml:space="preserve"> DC</w:t>
    </w:r>
    <w:r w:rsidR="00144A0D">
      <w:rPr>
        <w:rFonts w:ascii="Arial" w:hAnsi="Arial" w:cs="Arial"/>
        <w:b/>
        <w:bCs/>
        <w:color w:val="C00000"/>
        <w:sz w:val="24"/>
      </w:rPr>
      <w:t>,</w:t>
    </w:r>
    <w:r w:rsidR="0081716E" w:rsidRPr="0073386B">
      <w:rPr>
        <w:rFonts w:ascii="Arial" w:hAnsi="Arial" w:cs="Arial"/>
        <w:b/>
        <w:bCs/>
        <w:color w:val="C00000"/>
        <w:sz w:val="24"/>
      </w:rPr>
      <w:t xml:space="preserve"> </w:t>
    </w:r>
    <w:r>
      <w:rPr>
        <w:rFonts w:ascii="Arial" w:hAnsi="Arial" w:cs="Arial"/>
        <w:b/>
        <w:bCs/>
        <w:i/>
        <w:color w:val="C00000"/>
        <w:sz w:val="24"/>
      </w:rPr>
      <w:t>Fixed Resilient</w:t>
    </w:r>
    <w:r w:rsidR="009E0D2B">
      <w:rPr>
        <w:rFonts w:ascii="Arial" w:hAnsi="Arial" w:cs="Arial"/>
        <w:b/>
        <w:bCs/>
        <w:i/>
        <w:color w:val="C00000"/>
        <w:sz w:val="24"/>
      </w:rPr>
      <w:t xml:space="preserve"> </w:t>
    </w:r>
    <w:r w:rsidR="0081716E" w:rsidRPr="0073386B">
      <w:rPr>
        <w:rFonts w:ascii="Arial" w:hAnsi="Arial" w:cs="Arial"/>
        <w:b/>
        <w:bCs/>
        <w:i/>
        <w:color w:val="C00000"/>
        <w:sz w:val="24"/>
      </w:rPr>
      <w:t>Floor</w:t>
    </w:r>
  </w:p>
  <w:p w14:paraId="5A13B7A8"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D87"/>
    <w:multiLevelType w:val="hybridMultilevel"/>
    <w:tmpl w:val="6316C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320C48"/>
    <w:multiLevelType w:val="hybridMultilevel"/>
    <w:tmpl w:val="B01A6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87971"/>
    <w:multiLevelType w:val="hybridMultilevel"/>
    <w:tmpl w:val="79AC3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F21D9F"/>
    <w:multiLevelType w:val="hybridMultilevel"/>
    <w:tmpl w:val="8C9CB01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9239F4"/>
    <w:multiLevelType w:val="hybridMultilevel"/>
    <w:tmpl w:val="0E30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365E0"/>
    <w:multiLevelType w:val="hybridMultilevel"/>
    <w:tmpl w:val="E57A40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57A0B49"/>
    <w:multiLevelType w:val="hybridMultilevel"/>
    <w:tmpl w:val="4F58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624DE"/>
    <w:multiLevelType w:val="hybridMultilevel"/>
    <w:tmpl w:val="B946232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AC101C0"/>
    <w:multiLevelType w:val="hybridMultilevel"/>
    <w:tmpl w:val="7D8CFC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51061B33"/>
    <w:multiLevelType w:val="hybridMultilevel"/>
    <w:tmpl w:val="4B509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32013B2"/>
    <w:multiLevelType w:val="hybridMultilevel"/>
    <w:tmpl w:val="1EB66D3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48D38EE"/>
    <w:multiLevelType w:val="hybridMultilevel"/>
    <w:tmpl w:val="DD3A941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2F3D47"/>
    <w:multiLevelType w:val="hybridMultilevel"/>
    <w:tmpl w:val="3EB4E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3866D3"/>
    <w:multiLevelType w:val="hybridMultilevel"/>
    <w:tmpl w:val="FFE4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FB7868"/>
    <w:multiLevelType w:val="multilevel"/>
    <w:tmpl w:val="65A87BC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D631E00"/>
    <w:multiLevelType w:val="hybridMultilevel"/>
    <w:tmpl w:val="429476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9"/>
  </w:num>
  <w:num w:numId="5">
    <w:abstractNumId w:val="14"/>
  </w:num>
  <w:num w:numId="6">
    <w:abstractNumId w:val="3"/>
  </w:num>
  <w:num w:numId="7">
    <w:abstractNumId w:val="7"/>
  </w:num>
  <w:num w:numId="8">
    <w:abstractNumId w:val="16"/>
  </w:num>
  <w:num w:numId="9">
    <w:abstractNumId w:val="2"/>
  </w:num>
  <w:num w:numId="10">
    <w:abstractNumId w:val="17"/>
  </w:num>
  <w:num w:numId="11">
    <w:abstractNumId w:val="5"/>
  </w:num>
  <w:num w:numId="12">
    <w:abstractNumId w:val="6"/>
  </w:num>
  <w:num w:numId="13">
    <w:abstractNumId w:val="18"/>
  </w:num>
  <w:num w:numId="14">
    <w:abstractNumId w:val="0"/>
  </w:num>
  <w:num w:numId="15">
    <w:abstractNumId w:val="13"/>
  </w:num>
  <w:num w:numId="16">
    <w:abstractNumId w:val="10"/>
  </w:num>
  <w:num w:numId="17">
    <w:abstractNumId w:val="9"/>
  </w:num>
  <w:num w:numId="1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8BB"/>
    <w:rsid w:val="0002773A"/>
    <w:rsid w:val="000352A8"/>
    <w:rsid w:val="0004475E"/>
    <w:rsid w:val="000562D2"/>
    <w:rsid w:val="0006591A"/>
    <w:rsid w:val="00073C58"/>
    <w:rsid w:val="00076D44"/>
    <w:rsid w:val="00076FE2"/>
    <w:rsid w:val="00080B48"/>
    <w:rsid w:val="00083811"/>
    <w:rsid w:val="0008674E"/>
    <w:rsid w:val="0009793C"/>
    <w:rsid w:val="000B57C3"/>
    <w:rsid w:val="000C471C"/>
    <w:rsid w:val="000C697F"/>
    <w:rsid w:val="000D635C"/>
    <w:rsid w:val="000E75B9"/>
    <w:rsid w:val="001053AD"/>
    <w:rsid w:val="00127DFA"/>
    <w:rsid w:val="00144A0D"/>
    <w:rsid w:val="00156A4C"/>
    <w:rsid w:val="00170E2E"/>
    <w:rsid w:val="00196E54"/>
    <w:rsid w:val="001B0874"/>
    <w:rsid w:val="001C58A6"/>
    <w:rsid w:val="00221A4F"/>
    <w:rsid w:val="00247A1D"/>
    <w:rsid w:val="002529B7"/>
    <w:rsid w:val="00273991"/>
    <w:rsid w:val="00280501"/>
    <w:rsid w:val="002A421A"/>
    <w:rsid w:val="002B64CA"/>
    <w:rsid w:val="002C44CF"/>
    <w:rsid w:val="002C4682"/>
    <w:rsid w:val="002D75CF"/>
    <w:rsid w:val="002E418C"/>
    <w:rsid w:val="0031668A"/>
    <w:rsid w:val="00317CE4"/>
    <w:rsid w:val="00322503"/>
    <w:rsid w:val="00333406"/>
    <w:rsid w:val="00343FCA"/>
    <w:rsid w:val="00350208"/>
    <w:rsid w:val="0038416D"/>
    <w:rsid w:val="00387EC4"/>
    <w:rsid w:val="003B3EB4"/>
    <w:rsid w:val="003B4B99"/>
    <w:rsid w:val="003C3E61"/>
    <w:rsid w:val="003D6728"/>
    <w:rsid w:val="003D6EFE"/>
    <w:rsid w:val="00404D0B"/>
    <w:rsid w:val="00406F9B"/>
    <w:rsid w:val="00412801"/>
    <w:rsid w:val="004140FC"/>
    <w:rsid w:val="004251E0"/>
    <w:rsid w:val="0043072B"/>
    <w:rsid w:val="00436CA9"/>
    <w:rsid w:val="004546C8"/>
    <w:rsid w:val="00462F1F"/>
    <w:rsid w:val="00477297"/>
    <w:rsid w:val="00483A2B"/>
    <w:rsid w:val="004910E1"/>
    <w:rsid w:val="00494821"/>
    <w:rsid w:val="00495B04"/>
    <w:rsid w:val="004D1842"/>
    <w:rsid w:val="004D3841"/>
    <w:rsid w:val="004E7967"/>
    <w:rsid w:val="00520BF8"/>
    <w:rsid w:val="00527C89"/>
    <w:rsid w:val="00541AE8"/>
    <w:rsid w:val="00593EB8"/>
    <w:rsid w:val="00596AE4"/>
    <w:rsid w:val="005974FD"/>
    <w:rsid w:val="00597E13"/>
    <w:rsid w:val="005B14B5"/>
    <w:rsid w:val="005B1CEF"/>
    <w:rsid w:val="005C3DE2"/>
    <w:rsid w:val="005D3467"/>
    <w:rsid w:val="005D71A6"/>
    <w:rsid w:val="005F2172"/>
    <w:rsid w:val="006273F4"/>
    <w:rsid w:val="0064738B"/>
    <w:rsid w:val="006546E2"/>
    <w:rsid w:val="006548E3"/>
    <w:rsid w:val="006608B8"/>
    <w:rsid w:val="00664AA0"/>
    <w:rsid w:val="0067716E"/>
    <w:rsid w:val="00691A6A"/>
    <w:rsid w:val="006B1D88"/>
    <w:rsid w:val="006B3FF8"/>
    <w:rsid w:val="006D244B"/>
    <w:rsid w:val="006E2E1F"/>
    <w:rsid w:val="006F0DCA"/>
    <w:rsid w:val="007258CC"/>
    <w:rsid w:val="00732965"/>
    <w:rsid w:val="0073386B"/>
    <w:rsid w:val="00743B4E"/>
    <w:rsid w:val="0074467D"/>
    <w:rsid w:val="007475AE"/>
    <w:rsid w:val="00761074"/>
    <w:rsid w:val="007643BE"/>
    <w:rsid w:val="0076679A"/>
    <w:rsid w:val="0077666D"/>
    <w:rsid w:val="00782328"/>
    <w:rsid w:val="007869D1"/>
    <w:rsid w:val="007B0C9F"/>
    <w:rsid w:val="007B3F09"/>
    <w:rsid w:val="007C1B2E"/>
    <w:rsid w:val="007D78BB"/>
    <w:rsid w:val="007E0D7A"/>
    <w:rsid w:val="00813FBA"/>
    <w:rsid w:val="0081588E"/>
    <w:rsid w:val="0081716E"/>
    <w:rsid w:val="00837368"/>
    <w:rsid w:val="00841870"/>
    <w:rsid w:val="00851304"/>
    <w:rsid w:val="0086410A"/>
    <w:rsid w:val="00884F42"/>
    <w:rsid w:val="00886929"/>
    <w:rsid w:val="008D378B"/>
    <w:rsid w:val="008D4140"/>
    <w:rsid w:val="008E7377"/>
    <w:rsid w:val="008E77C5"/>
    <w:rsid w:val="008F2DD4"/>
    <w:rsid w:val="008F63A9"/>
    <w:rsid w:val="00904522"/>
    <w:rsid w:val="009058B1"/>
    <w:rsid w:val="00930FB5"/>
    <w:rsid w:val="00942460"/>
    <w:rsid w:val="00945F3D"/>
    <w:rsid w:val="00955D64"/>
    <w:rsid w:val="00962642"/>
    <w:rsid w:val="0096591E"/>
    <w:rsid w:val="00967166"/>
    <w:rsid w:val="009675EB"/>
    <w:rsid w:val="00973E8B"/>
    <w:rsid w:val="00984E3B"/>
    <w:rsid w:val="0099036D"/>
    <w:rsid w:val="00992371"/>
    <w:rsid w:val="00992B57"/>
    <w:rsid w:val="009A0F95"/>
    <w:rsid w:val="009A1E8E"/>
    <w:rsid w:val="009A3946"/>
    <w:rsid w:val="009A5021"/>
    <w:rsid w:val="009B0834"/>
    <w:rsid w:val="009B2A7C"/>
    <w:rsid w:val="009E0D2B"/>
    <w:rsid w:val="009E7E06"/>
    <w:rsid w:val="00A07162"/>
    <w:rsid w:val="00A0741D"/>
    <w:rsid w:val="00A10E60"/>
    <w:rsid w:val="00A12CBB"/>
    <w:rsid w:val="00A2449B"/>
    <w:rsid w:val="00A327C4"/>
    <w:rsid w:val="00A3532F"/>
    <w:rsid w:val="00A405F6"/>
    <w:rsid w:val="00A43CB5"/>
    <w:rsid w:val="00A47D6C"/>
    <w:rsid w:val="00A5195A"/>
    <w:rsid w:val="00A62808"/>
    <w:rsid w:val="00A62D21"/>
    <w:rsid w:val="00AB1B81"/>
    <w:rsid w:val="00AC3518"/>
    <w:rsid w:val="00AD34CD"/>
    <w:rsid w:val="00AE320E"/>
    <w:rsid w:val="00AF2D8B"/>
    <w:rsid w:val="00AF55A3"/>
    <w:rsid w:val="00B14367"/>
    <w:rsid w:val="00B42364"/>
    <w:rsid w:val="00B460C3"/>
    <w:rsid w:val="00B5315F"/>
    <w:rsid w:val="00B671EB"/>
    <w:rsid w:val="00B676E2"/>
    <w:rsid w:val="00B679D8"/>
    <w:rsid w:val="00B7240D"/>
    <w:rsid w:val="00B74343"/>
    <w:rsid w:val="00B86604"/>
    <w:rsid w:val="00BA6CAE"/>
    <w:rsid w:val="00BC6026"/>
    <w:rsid w:val="00BD36D8"/>
    <w:rsid w:val="00BE1266"/>
    <w:rsid w:val="00BE743B"/>
    <w:rsid w:val="00BF00BE"/>
    <w:rsid w:val="00C166BD"/>
    <w:rsid w:val="00C27DC0"/>
    <w:rsid w:val="00C5761E"/>
    <w:rsid w:val="00CB13A6"/>
    <w:rsid w:val="00CB1AFB"/>
    <w:rsid w:val="00D03275"/>
    <w:rsid w:val="00D03F78"/>
    <w:rsid w:val="00D33B74"/>
    <w:rsid w:val="00D34580"/>
    <w:rsid w:val="00D34A81"/>
    <w:rsid w:val="00D40612"/>
    <w:rsid w:val="00D647D2"/>
    <w:rsid w:val="00D7381C"/>
    <w:rsid w:val="00D87E18"/>
    <w:rsid w:val="00D87E24"/>
    <w:rsid w:val="00D9076F"/>
    <w:rsid w:val="00D91E69"/>
    <w:rsid w:val="00DA6937"/>
    <w:rsid w:val="00DB5364"/>
    <w:rsid w:val="00DC1440"/>
    <w:rsid w:val="00DD1A8A"/>
    <w:rsid w:val="00DF173B"/>
    <w:rsid w:val="00E141F6"/>
    <w:rsid w:val="00E23880"/>
    <w:rsid w:val="00E23CDA"/>
    <w:rsid w:val="00E23F2A"/>
    <w:rsid w:val="00E31532"/>
    <w:rsid w:val="00E47580"/>
    <w:rsid w:val="00E51598"/>
    <w:rsid w:val="00E608DC"/>
    <w:rsid w:val="00E61ADC"/>
    <w:rsid w:val="00E84B40"/>
    <w:rsid w:val="00ED5338"/>
    <w:rsid w:val="00ED7129"/>
    <w:rsid w:val="00F27504"/>
    <w:rsid w:val="00F35546"/>
    <w:rsid w:val="00F4751B"/>
    <w:rsid w:val="00F659B5"/>
    <w:rsid w:val="00F70B8C"/>
    <w:rsid w:val="00FA68C5"/>
    <w:rsid w:val="00FB585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9ADFD6"/>
  <w15:docId w15:val="{2E5FD13F-0A8E-487D-B694-6759A3564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076FE2"/>
    <w:pPr>
      <w:spacing w:after="120"/>
      <w:ind w:left="360"/>
    </w:pPr>
  </w:style>
  <w:style w:type="character" w:customStyle="1" w:styleId="BodyTextIndentChar">
    <w:name w:val="Body Text Indent Char"/>
    <w:basedOn w:val="DefaultParagraphFont"/>
    <w:link w:val="BodyTextIndent"/>
    <w:uiPriority w:val="99"/>
    <w:semiHidden/>
    <w:rsid w:val="00076FE2"/>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9E5E8-B100-48E5-A75C-3252FB474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1239</Words>
  <Characters>6619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5</cp:revision>
  <cp:lastPrinted>2018-06-22T19:39:00Z</cp:lastPrinted>
  <dcterms:created xsi:type="dcterms:W3CDTF">2018-08-22T20:06:00Z</dcterms:created>
  <dcterms:modified xsi:type="dcterms:W3CDTF">2018-08-22T20:14:00Z</dcterms:modified>
</cp:coreProperties>
</file>