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74F" w:rsidRDefault="00A93062" w:rsidP="001368FF">
      <w:pPr>
        <w:jc w:val="center"/>
      </w:pPr>
      <w:r>
        <w:rPr>
          <w:noProof/>
        </w:rPr>
        <w:drawing>
          <wp:inline distT="0" distB="0" distL="0" distR="0">
            <wp:extent cx="4257675" cy="1790700"/>
            <wp:effectExtent l="0" t="0" r="9525" b="0"/>
            <wp:docPr id="1" name="Picture 1" descr="AacerSports_Logo_horizantal - ADDRESS -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erSports_Logo_horizantal - ADDRESS - 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7675" cy="1790700"/>
                    </a:xfrm>
                    <a:prstGeom prst="rect">
                      <a:avLst/>
                    </a:prstGeom>
                    <a:noFill/>
                    <a:ln>
                      <a:noFill/>
                    </a:ln>
                  </pic:spPr>
                </pic:pic>
              </a:graphicData>
            </a:graphic>
          </wp:inline>
        </w:drawing>
      </w:r>
    </w:p>
    <w:p w:rsidR="001368FF" w:rsidRDefault="001368FF"/>
    <w:p w:rsidR="00684F5F" w:rsidRPr="00574F26" w:rsidRDefault="00A93062" w:rsidP="00684F5F">
      <w:pPr>
        <w:jc w:val="center"/>
        <w:rPr>
          <w:rFonts w:ascii="Arial" w:hAnsi="Arial"/>
          <w:b/>
        </w:rPr>
      </w:pPr>
      <w:r>
        <w:rPr>
          <w:rFonts w:ascii="Arial" w:hAnsi="Arial"/>
          <w:b/>
        </w:rPr>
        <w:t xml:space="preserve">MP </w:t>
      </w:r>
      <w:r w:rsidR="00684F5F">
        <w:rPr>
          <w:rFonts w:ascii="Arial" w:hAnsi="Arial"/>
          <w:b/>
        </w:rPr>
        <w:t>COURT PVC</w:t>
      </w:r>
      <w:r w:rsidR="00684F5F" w:rsidRPr="00574F26">
        <w:rPr>
          <w:rFonts w:ascii="Arial" w:hAnsi="Arial"/>
          <w:b/>
        </w:rPr>
        <w:sym w:font="Symbol" w:char="F0D2"/>
      </w:r>
    </w:p>
    <w:p w:rsidR="00684F5F" w:rsidRPr="00D168F6" w:rsidRDefault="00684F5F" w:rsidP="00684F5F">
      <w:pPr>
        <w:pStyle w:val="Title"/>
        <w:rPr>
          <w:b/>
          <w:sz w:val="24"/>
          <w:szCs w:val="24"/>
          <w:u w:val="none"/>
        </w:rPr>
      </w:pPr>
      <w:r w:rsidRPr="00D168F6">
        <w:rPr>
          <w:b/>
          <w:sz w:val="24"/>
          <w:szCs w:val="24"/>
          <w:u w:val="none"/>
        </w:rPr>
        <w:t>Vinyl Sheet with Foam Backing System Guide Specifications</w:t>
      </w:r>
    </w:p>
    <w:p w:rsidR="00684F5F" w:rsidRPr="00D168F6" w:rsidRDefault="00684F5F" w:rsidP="00684F5F">
      <w:pPr>
        <w:pStyle w:val="Title"/>
        <w:rPr>
          <w:b/>
          <w:sz w:val="24"/>
          <w:szCs w:val="24"/>
          <w:u w:val="none"/>
        </w:rPr>
      </w:pPr>
      <w:r w:rsidRPr="00D168F6">
        <w:rPr>
          <w:b/>
          <w:sz w:val="24"/>
          <w:szCs w:val="24"/>
          <w:u w:val="none"/>
        </w:rPr>
        <w:t>Division 9 - Indoor Resilient Athletic Surfacing</w:t>
      </w:r>
    </w:p>
    <w:p w:rsidR="00684F5F" w:rsidRDefault="00684F5F" w:rsidP="00684F5F">
      <w:pPr>
        <w:rPr>
          <w:rFonts w:ascii="Arial" w:hAnsi="Arial"/>
        </w:rPr>
      </w:pPr>
    </w:p>
    <w:p w:rsidR="00A93062" w:rsidRPr="00A93062" w:rsidRDefault="00A93062" w:rsidP="00684F5F">
      <w:pPr>
        <w:rPr>
          <w:rFonts w:ascii="Arial" w:hAnsi="Arial" w:cs="Arial"/>
        </w:rPr>
      </w:pPr>
      <w:r w:rsidRPr="00A93062">
        <w:rPr>
          <w:rFonts w:ascii="Arial" w:hAnsi="Arial" w:cs="Arial"/>
          <w:b/>
        </w:rPr>
        <w:t>SECTION 09624-Synthetic Athletic Flooring</w:t>
      </w:r>
    </w:p>
    <w:p w:rsidR="00A93062" w:rsidRPr="00574F26" w:rsidRDefault="00A93062" w:rsidP="00684F5F">
      <w:pPr>
        <w:rPr>
          <w:rFonts w:ascii="Arial" w:hAnsi="Arial"/>
        </w:rPr>
      </w:pPr>
    </w:p>
    <w:p w:rsidR="00684F5F" w:rsidRPr="00574F26" w:rsidRDefault="00684F5F" w:rsidP="00684F5F">
      <w:pPr>
        <w:rPr>
          <w:rFonts w:ascii="Arial" w:hAnsi="Arial" w:cs="Arial"/>
          <w:b/>
          <w:sz w:val="20"/>
          <w:szCs w:val="20"/>
          <w:u w:val="single"/>
        </w:rPr>
      </w:pPr>
      <w:r w:rsidRPr="00574F26">
        <w:rPr>
          <w:rFonts w:ascii="Arial" w:hAnsi="Arial" w:cs="Arial"/>
          <w:b/>
          <w:sz w:val="20"/>
          <w:szCs w:val="20"/>
          <w:u w:val="single"/>
        </w:rPr>
        <w:t>PART 1 – GENERAL</w:t>
      </w:r>
    </w:p>
    <w:p w:rsidR="00684F5F" w:rsidRPr="00574F26" w:rsidRDefault="00684F5F" w:rsidP="00684F5F">
      <w:pPr>
        <w:rPr>
          <w:rFonts w:ascii="Arial" w:hAnsi="Arial" w:cs="Arial"/>
          <w:sz w:val="20"/>
          <w:szCs w:val="20"/>
        </w:rPr>
      </w:pPr>
    </w:p>
    <w:p w:rsidR="00684F5F" w:rsidRPr="00574F26" w:rsidRDefault="00684F5F" w:rsidP="00684F5F">
      <w:pPr>
        <w:numPr>
          <w:ilvl w:val="1"/>
          <w:numId w:val="1"/>
        </w:numPr>
        <w:rPr>
          <w:rFonts w:ascii="Arial" w:hAnsi="Arial" w:cs="Arial"/>
          <w:i/>
          <w:sz w:val="20"/>
          <w:szCs w:val="20"/>
        </w:rPr>
      </w:pPr>
      <w:r w:rsidRPr="00574F26">
        <w:rPr>
          <w:rFonts w:ascii="Arial" w:hAnsi="Arial" w:cs="Arial"/>
          <w:i/>
          <w:sz w:val="20"/>
          <w:szCs w:val="20"/>
        </w:rPr>
        <w:t>SECTION INCLUDES</w:t>
      </w:r>
    </w:p>
    <w:p w:rsidR="00684F5F" w:rsidRPr="00574F26" w:rsidRDefault="00684F5F" w:rsidP="00684F5F">
      <w:pPr>
        <w:numPr>
          <w:ilvl w:val="0"/>
          <w:numId w:val="2"/>
        </w:numPr>
        <w:rPr>
          <w:rFonts w:ascii="Arial" w:hAnsi="Arial" w:cs="Arial"/>
          <w:sz w:val="20"/>
          <w:szCs w:val="20"/>
        </w:rPr>
      </w:pPr>
      <w:r w:rsidRPr="00574F26">
        <w:rPr>
          <w:rFonts w:ascii="Arial" w:hAnsi="Arial" w:cs="Arial"/>
          <w:sz w:val="20"/>
          <w:szCs w:val="20"/>
        </w:rPr>
        <w:t xml:space="preserve">Supply and installation of the </w:t>
      </w:r>
      <w:r w:rsidR="00A93062">
        <w:rPr>
          <w:rFonts w:ascii="Arial" w:hAnsi="Arial" w:cs="Arial"/>
          <w:sz w:val="20"/>
          <w:szCs w:val="20"/>
        </w:rPr>
        <w:t xml:space="preserve">MP </w:t>
      </w:r>
      <w:r>
        <w:rPr>
          <w:rFonts w:ascii="Arial" w:hAnsi="Arial" w:cs="Arial"/>
          <w:sz w:val="20"/>
          <w:szCs w:val="20"/>
        </w:rPr>
        <w:t>COURT PVC</w:t>
      </w:r>
      <w:r w:rsidRPr="00574F26">
        <w:rPr>
          <w:rFonts w:ascii="Arial" w:hAnsi="Arial" w:cs="Arial"/>
          <w:sz w:val="20"/>
          <w:szCs w:val="20"/>
        </w:rPr>
        <w:t xml:space="preserve">® </w:t>
      </w:r>
      <w:r>
        <w:rPr>
          <w:rFonts w:ascii="Arial" w:hAnsi="Arial" w:cs="Arial"/>
          <w:sz w:val="20"/>
          <w:szCs w:val="20"/>
        </w:rPr>
        <w:t>vinyl sheet with foam backing system</w:t>
      </w:r>
      <w:r w:rsidRPr="00574F26">
        <w:rPr>
          <w:rFonts w:ascii="Arial" w:hAnsi="Arial" w:cs="Arial"/>
          <w:sz w:val="20"/>
          <w:szCs w:val="20"/>
        </w:rPr>
        <w:t>.</w:t>
      </w:r>
    </w:p>
    <w:p w:rsidR="00684F5F" w:rsidRPr="00574F26" w:rsidRDefault="00684F5F" w:rsidP="00684F5F">
      <w:pPr>
        <w:numPr>
          <w:ilvl w:val="0"/>
          <w:numId w:val="2"/>
        </w:numPr>
        <w:rPr>
          <w:rFonts w:ascii="Arial" w:hAnsi="Arial" w:cs="Arial"/>
          <w:sz w:val="20"/>
          <w:szCs w:val="20"/>
        </w:rPr>
      </w:pPr>
      <w:r w:rsidRPr="00574F26">
        <w:rPr>
          <w:rFonts w:ascii="Arial" w:hAnsi="Arial" w:cs="Arial"/>
          <w:sz w:val="20"/>
          <w:szCs w:val="20"/>
        </w:rPr>
        <w:t>Application of the game lines.</w:t>
      </w:r>
    </w:p>
    <w:p w:rsidR="00684F5F" w:rsidRPr="00574F26" w:rsidRDefault="00684F5F" w:rsidP="00684F5F">
      <w:pPr>
        <w:rPr>
          <w:rFonts w:ascii="Arial" w:hAnsi="Arial" w:cs="Arial"/>
          <w:sz w:val="20"/>
          <w:szCs w:val="20"/>
        </w:rPr>
      </w:pPr>
    </w:p>
    <w:p w:rsidR="00684F5F" w:rsidRPr="00574F26" w:rsidRDefault="00684F5F" w:rsidP="00684F5F">
      <w:pPr>
        <w:numPr>
          <w:ilvl w:val="1"/>
          <w:numId w:val="1"/>
        </w:numPr>
        <w:tabs>
          <w:tab w:val="left" w:pos="1455"/>
        </w:tabs>
        <w:rPr>
          <w:rFonts w:ascii="Arial" w:hAnsi="Arial" w:cs="Arial"/>
          <w:sz w:val="20"/>
          <w:szCs w:val="20"/>
        </w:rPr>
      </w:pPr>
      <w:r w:rsidRPr="00574F26">
        <w:rPr>
          <w:rFonts w:ascii="Arial" w:hAnsi="Arial" w:cs="Arial"/>
          <w:i/>
          <w:sz w:val="20"/>
          <w:szCs w:val="20"/>
        </w:rPr>
        <w:t>SUBMITTALS</w:t>
      </w:r>
    </w:p>
    <w:p w:rsidR="00684F5F" w:rsidRPr="00574F26" w:rsidRDefault="00684F5F" w:rsidP="00684F5F">
      <w:pPr>
        <w:numPr>
          <w:ilvl w:val="0"/>
          <w:numId w:val="3"/>
        </w:numPr>
        <w:rPr>
          <w:rFonts w:ascii="Arial" w:hAnsi="Arial" w:cs="Arial"/>
          <w:sz w:val="20"/>
          <w:szCs w:val="20"/>
        </w:rPr>
      </w:pPr>
      <w:r w:rsidRPr="00574F26">
        <w:rPr>
          <w:rFonts w:ascii="Arial" w:hAnsi="Arial" w:cs="Arial"/>
          <w:sz w:val="20"/>
          <w:szCs w:val="20"/>
        </w:rPr>
        <w:t>Product Data:</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1.</w:t>
      </w:r>
      <w:r w:rsidRPr="00574F26">
        <w:rPr>
          <w:rFonts w:ascii="Arial" w:hAnsi="Arial" w:cs="Arial"/>
          <w:sz w:val="20"/>
          <w:szCs w:val="20"/>
        </w:rPr>
        <w:tab/>
        <w:t xml:space="preserve">Submit one (1) set of </w:t>
      </w:r>
      <w:r w:rsidR="00A93062">
        <w:rPr>
          <w:rFonts w:ascii="Arial" w:hAnsi="Arial" w:cs="Arial"/>
          <w:sz w:val="20"/>
          <w:szCs w:val="20"/>
        </w:rPr>
        <w:t xml:space="preserve">MP </w:t>
      </w:r>
      <w:r>
        <w:rPr>
          <w:rFonts w:ascii="Arial" w:hAnsi="Arial" w:cs="Arial"/>
          <w:sz w:val="20"/>
          <w:szCs w:val="20"/>
        </w:rPr>
        <w:t>COURT PVC</w:t>
      </w:r>
      <w:r w:rsidRPr="00574F26">
        <w:rPr>
          <w:rFonts w:ascii="Arial" w:hAnsi="Arial" w:cs="Arial"/>
          <w:sz w:val="20"/>
          <w:szCs w:val="20"/>
        </w:rPr>
        <w:t>® “</w:t>
      </w:r>
      <w:r>
        <w:rPr>
          <w:rFonts w:ascii="Arial" w:hAnsi="Arial" w:cs="Arial"/>
          <w:sz w:val="20"/>
          <w:szCs w:val="20"/>
        </w:rPr>
        <w:t xml:space="preserve">Vinyl Sheet with Foam Backing </w:t>
      </w:r>
      <w:r w:rsidRPr="00574F26">
        <w:rPr>
          <w:rFonts w:ascii="Arial" w:hAnsi="Arial" w:cs="Arial"/>
          <w:sz w:val="20"/>
          <w:szCs w:val="20"/>
        </w:rPr>
        <w:t>System Guide Specifications”.</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2.</w:t>
      </w:r>
      <w:r w:rsidRPr="00574F26">
        <w:rPr>
          <w:rFonts w:ascii="Arial" w:hAnsi="Arial" w:cs="Arial"/>
          <w:sz w:val="20"/>
          <w:szCs w:val="20"/>
        </w:rPr>
        <w:tab/>
        <w:t>Submit one (1) chart of color options and game line paint color options.</w:t>
      </w:r>
    </w:p>
    <w:p w:rsidR="00684F5F" w:rsidRPr="00574F26" w:rsidRDefault="00684F5F" w:rsidP="00684F5F">
      <w:pPr>
        <w:numPr>
          <w:ilvl w:val="0"/>
          <w:numId w:val="3"/>
        </w:numPr>
        <w:rPr>
          <w:rFonts w:ascii="Arial" w:hAnsi="Arial" w:cs="Arial"/>
          <w:sz w:val="20"/>
          <w:szCs w:val="20"/>
        </w:rPr>
      </w:pPr>
      <w:r w:rsidRPr="00574F26">
        <w:rPr>
          <w:rFonts w:ascii="Arial" w:hAnsi="Arial" w:cs="Arial"/>
          <w:sz w:val="20"/>
          <w:szCs w:val="20"/>
        </w:rPr>
        <w:t>Samples:</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1.</w:t>
      </w:r>
      <w:r w:rsidRPr="00574F26">
        <w:rPr>
          <w:rFonts w:ascii="Arial" w:hAnsi="Arial" w:cs="Arial"/>
          <w:sz w:val="20"/>
          <w:szCs w:val="20"/>
        </w:rPr>
        <w:tab/>
        <w:t>Submit one (1) sample of specified system.</w:t>
      </w:r>
    </w:p>
    <w:p w:rsidR="00684F5F" w:rsidRPr="00574F26" w:rsidRDefault="00684F5F" w:rsidP="00684F5F">
      <w:pPr>
        <w:numPr>
          <w:ilvl w:val="0"/>
          <w:numId w:val="3"/>
        </w:numPr>
        <w:rPr>
          <w:rFonts w:ascii="Arial" w:hAnsi="Arial" w:cs="Arial"/>
          <w:sz w:val="20"/>
          <w:szCs w:val="20"/>
        </w:rPr>
      </w:pPr>
      <w:r w:rsidRPr="00574F26">
        <w:rPr>
          <w:rFonts w:ascii="Arial" w:hAnsi="Arial" w:cs="Arial"/>
          <w:sz w:val="20"/>
          <w:szCs w:val="20"/>
        </w:rPr>
        <w:t>Closeout Submittals:</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1.</w:t>
      </w:r>
      <w:r w:rsidRPr="00574F26">
        <w:rPr>
          <w:rFonts w:ascii="Arial" w:hAnsi="Arial" w:cs="Arial"/>
          <w:sz w:val="20"/>
          <w:szCs w:val="20"/>
        </w:rPr>
        <w:tab/>
        <w:t>Submit one (1) copy of the</w:t>
      </w:r>
      <w:r w:rsidR="00A93062">
        <w:rPr>
          <w:rFonts w:ascii="Arial" w:hAnsi="Arial" w:cs="Arial"/>
          <w:sz w:val="20"/>
          <w:szCs w:val="20"/>
        </w:rPr>
        <w:t xml:space="preserve"> MP</w:t>
      </w:r>
      <w:r w:rsidRPr="00574F26">
        <w:rPr>
          <w:rFonts w:ascii="Arial" w:hAnsi="Arial" w:cs="Arial"/>
          <w:sz w:val="20"/>
          <w:szCs w:val="20"/>
        </w:rPr>
        <w:t xml:space="preserve"> </w:t>
      </w:r>
      <w:r>
        <w:rPr>
          <w:rFonts w:ascii="Arial" w:hAnsi="Arial" w:cs="Arial"/>
          <w:sz w:val="20"/>
          <w:szCs w:val="20"/>
        </w:rPr>
        <w:t>COURT PVC</w:t>
      </w:r>
      <w:r w:rsidRPr="00574F26">
        <w:rPr>
          <w:rFonts w:ascii="Arial" w:hAnsi="Arial" w:cs="Arial"/>
          <w:sz w:val="20"/>
          <w:szCs w:val="20"/>
        </w:rPr>
        <w:t>® maintenance instructions.</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2.</w:t>
      </w:r>
      <w:r w:rsidRPr="00574F26">
        <w:rPr>
          <w:rFonts w:ascii="Arial" w:hAnsi="Arial" w:cs="Arial"/>
          <w:sz w:val="20"/>
          <w:szCs w:val="20"/>
        </w:rPr>
        <w:tab/>
        <w:t xml:space="preserve">Submit one (1) copy of the </w:t>
      </w:r>
      <w:r w:rsidR="00A93062">
        <w:rPr>
          <w:rFonts w:ascii="Arial" w:hAnsi="Arial" w:cs="Arial"/>
          <w:sz w:val="20"/>
          <w:szCs w:val="20"/>
        </w:rPr>
        <w:t xml:space="preserve">MP </w:t>
      </w:r>
      <w:r>
        <w:rPr>
          <w:rFonts w:ascii="Arial" w:hAnsi="Arial" w:cs="Arial"/>
          <w:sz w:val="20"/>
          <w:szCs w:val="20"/>
        </w:rPr>
        <w:t>COURT PVC</w:t>
      </w:r>
      <w:r w:rsidRPr="00574F26">
        <w:rPr>
          <w:rFonts w:ascii="Arial" w:hAnsi="Arial" w:cs="Arial"/>
          <w:sz w:val="20"/>
          <w:szCs w:val="20"/>
        </w:rPr>
        <w:t>® material and installation warranties as specified.</w:t>
      </w:r>
    </w:p>
    <w:p w:rsidR="00684F5F" w:rsidRPr="00574F26" w:rsidRDefault="00684F5F" w:rsidP="00684F5F">
      <w:pPr>
        <w:rPr>
          <w:rFonts w:ascii="Arial" w:hAnsi="Arial" w:cs="Arial"/>
          <w:sz w:val="20"/>
          <w:szCs w:val="20"/>
        </w:rPr>
      </w:pPr>
    </w:p>
    <w:p w:rsidR="00684F5F" w:rsidRPr="00574F26" w:rsidRDefault="00684F5F" w:rsidP="00684F5F">
      <w:pPr>
        <w:numPr>
          <w:ilvl w:val="1"/>
          <w:numId w:val="1"/>
        </w:numPr>
        <w:tabs>
          <w:tab w:val="left" w:pos="1455"/>
        </w:tabs>
        <w:rPr>
          <w:rFonts w:ascii="Arial" w:hAnsi="Arial" w:cs="Arial"/>
          <w:sz w:val="20"/>
          <w:szCs w:val="20"/>
        </w:rPr>
      </w:pPr>
      <w:r w:rsidRPr="00574F26">
        <w:rPr>
          <w:rFonts w:ascii="Arial" w:hAnsi="Arial" w:cs="Arial"/>
          <w:i/>
          <w:sz w:val="20"/>
          <w:szCs w:val="20"/>
        </w:rPr>
        <w:t>QUALITY ASSURANCE</w:t>
      </w:r>
    </w:p>
    <w:p w:rsidR="00684F5F" w:rsidRPr="00574F26" w:rsidRDefault="00684F5F" w:rsidP="00684F5F">
      <w:pPr>
        <w:ind w:left="1440" w:hanging="360"/>
        <w:rPr>
          <w:rFonts w:ascii="Arial" w:hAnsi="Arial" w:cs="Arial"/>
          <w:sz w:val="20"/>
          <w:szCs w:val="20"/>
        </w:rPr>
      </w:pPr>
      <w:r w:rsidRPr="00574F26">
        <w:rPr>
          <w:rFonts w:ascii="Arial" w:hAnsi="Arial" w:cs="Arial"/>
          <w:sz w:val="20"/>
          <w:szCs w:val="20"/>
        </w:rPr>
        <w:t>A.</w:t>
      </w:r>
      <w:r w:rsidRPr="00574F26">
        <w:rPr>
          <w:rFonts w:ascii="Arial" w:hAnsi="Arial" w:cs="Arial"/>
          <w:sz w:val="20"/>
          <w:szCs w:val="20"/>
        </w:rPr>
        <w:tab/>
        <w:t>Qualifications:</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1.</w:t>
      </w:r>
      <w:r w:rsidRPr="00574F26">
        <w:rPr>
          <w:rFonts w:ascii="Arial" w:hAnsi="Arial" w:cs="Arial"/>
          <w:sz w:val="20"/>
          <w:szCs w:val="20"/>
        </w:rPr>
        <w:tab/>
        <w:t xml:space="preserve">The </w:t>
      </w:r>
      <w:r>
        <w:rPr>
          <w:rFonts w:ascii="Arial" w:hAnsi="Arial" w:cs="Arial"/>
          <w:sz w:val="20"/>
          <w:szCs w:val="20"/>
        </w:rPr>
        <w:t>vinyl sheet with foam backing system</w:t>
      </w:r>
      <w:r w:rsidRPr="00574F26">
        <w:rPr>
          <w:rFonts w:ascii="Arial" w:hAnsi="Arial" w:cs="Arial"/>
          <w:sz w:val="20"/>
          <w:szCs w:val="20"/>
        </w:rPr>
        <w:t xml:space="preserve"> shall be manufactured in an ISO 9001 certified plant.</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2.</w:t>
      </w:r>
      <w:r w:rsidRPr="00574F26">
        <w:rPr>
          <w:rFonts w:ascii="Arial" w:hAnsi="Arial" w:cs="Arial"/>
          <w:sz w:val="20"/>
          <w:szCs w:val="20"/>
        </w:rPr>
        <w:tab/>
        <w:t xml:space="preserve">The </w:t>
      </w:r>
      <w:r>
        <w:rPr>
          <w:rFonts w:ascii="Arial" w:hAnsi="Arial" w:cs="Arial"/>
          <w:sz w:val="20"/>
          <w:szCs w:val="20"/>
        </w:rPr>
        <w:t>vinyl sheet with foam backing system</w:t>
      </w:r>
      <w:r w:rsidRPr="00574F26">
        <w:rPr>
          <w:rFonts w:ascii="Arial" w:hAnsi="Arial" w:cs="Arial"/>
          <w:sz w:val="20"/>
          <w:szCs w:val="20"/>
        </w:rPr>
        <w:t xml:space="preserve"> shall be manufactured in an ISO 14001 certified plant.</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3.</w:t>
      </w:r>
      <w:r w:rsidRPr="00574F26">
        <w:rPr>
          <w:rFonts w:ascii="Arial" w:hAnsi="Arial" w:cs="Arial"/>
          <w:sz w:val="20"/>
          <w:szCs w:val="20"/>
        </w:rPr>
        <w:tab/>
        <w:t xml:space="preserve">The </w:t>
      </w:r>
      <w:r>
        <w:rPr>
          <w:rFonts w:ascii="Arial" w:hAnsi="Arial" w:cs="Arial"/>
          <w:sz w:val="20"/>
          <w:szCs w:val="20"/>
        </w:rPr>
        <w:t>vinyl sheet with foam backing system</w:t>
      </w:r>
      <w:r w:rsidRPr="00574F26">
        <w:rPr>
          <w:rFonts w:ascii="Arial" w:hAnsi="Arial" w:cs="Arial"/>
          <w:sz w:val="20"/>
          <w:szCs w:val="20"/>
        </w:rPr>
        <w:t xml:space="preserve"> supplier shall be an established firm experienced in the field and appointed as a distributer by the manufacturer of the </w:t>
      </w:r>
      <w:r w:rsidR="00AB1BA4">
        <w:rPr>
          <w:rFonts w:ascii="Arial" w:hAnsi="Arial" w:cs="Arial"/>
          <w:sz w:val="20"/>
          <w:szCs w:val="20"/>
        </w:rPr>
        <w:t>vinyl sheet with foam backing</w:t>
      </w:r>
      <w:r w:rsidRPr="00574F26">
        <w:rPr>
          <w:rFonts w:ascii="Arial" w:hAnsi="Arial" w:cs="Arial"/>
          <w:sz w:val="20"/>
          <w:szCs w:val="20"/>
        </w:rPr>
        <w:t xml:space="preserve"> surfacing.</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4.</w:t>
      </w:r>
      <w:r w:rsidRPr="00574F26">
        <w:rPr>
          <w:rFonts w:ascii="Arial" w:hAnsi="Arial" w:cs="Arial"/>
          <w:sz w:val="20"/>
          <w:szCs w:val="20"/>
        </w:rPr>
        <w:tab/>
        <w:t>The complete installation of the flooring system shall be carried out by an experienced</w:t>
      </w:r>
      <w:r>
        <w:rPr>
          <w:rFonts w:ascii="Arial" w:hAnsi="Arial" w:cs="Arial"/>
          <w:sz w:val="20"/>
          <w:szCs w:val="20"/>
        </w:rPr>
        <w:t xml:space="preserve"> &amp; certified</w:t>
      </w:r>
      <w:r w:rsidRPr="00574F26">
        <w:rPr>
          <w:rFonts w:ascii="Arial" w:hAnsi="Arial" w:cs="Arial"/>
          <w:sz w:val="20"/>
          <w:szCs w:val="20"/>
        </w:rPr>
        <w:t xml:space="preserve"> floo</w:t>
      </w:r>
      <w:r>
        <w:rPr>
          <w:rFonts w:ascii="Arial" w:hAnsi="Arial" w:cs="Arial"/>
          <w:sz w:val="20"/>
          <w:szCs w:val="20"/>
        </w:rPr>
        <w:t xml:space="preserve">ring </w:t>
      </w:r>
      <w:r w:rsidRPr="00574F26">
        <w:rPr>
          <w:rFonts w:ascii="Arial" w:hAnsi="Arial" w:cs="Arial"/>
          <w:sz w:val="20"/>
          <w:szCs w:val="20"/>
        </w:rPr>
        <w:t>contrac</w:t>
      </w:r>
      <w:r>
        <w:rPr>
          <w:rFonts w:ascii="Arial" w:hAnsi="Arial" w:cs="Arial"/>
          <w:sz w:val="20"/>
          <w:szCs w:val="20"/>
        </w:rPr>
        <w:t>tor approved by the supplier</w:t>
      </w:r>
      <w:r w:rsidRPr="00574F26">
        <w:rPr>
          <w:rFonts w:ascii="Arial" w:hAnsi="Arial" w:cs="Arial"/>
          <w:sz w:val="20"/>
          <w:szCs w:val="20"/>
        </w:rPr>
        <w:t xml:space="preserve"> and the work shall be performed in accordance with </w:t>
      </w:r>
      <w:r>
        <w:rPr>
          <w:rFonts w:ascii="Arial" w:hAnsi="Arial" w:cs="Arial"/>
          <w:sz w:val="20"/>
          <w:szCs w:val="20"/>
        </w:rPr>
        <w:t xml:space="preserve">the supplier’s </w:t>
      </w:r>
      <w:r w:rsidRPr="00574F26">
        <w:rPr>
          <w:rFonts w:ascii="Arial" w:hAnsi="Arial" w:cs="Arial"/>
          <w:sz w:val="20"/>
          <w:szCs w:val="20"/>
        </w:rPr>
        <w:t>installation i</w:t>
      </w:r>
      <w:r>
        <w:rPr>
          <w:rFonts w:ascii="Arial" w:hAnsi="Arial" w:cs="Arial"/>
          <w:sz w:val="20"/>
          <w:szCs w:val="20"/>
        </w:rPr>
        <w:t>nstructions.</w:t>
      </w:r>
    </w:p>
    <w:p w:rsidR="00684F5F" w:rsidRPr="00574F26" w:rsidRDefault="00684F5F" w:rsidP="00684F5F">
      <w:pPr>
        <w:ind w:left="1440" w:hanging="360"/>
        <w:rPr>
          <w:rFonts w:ascii="Arial" w:hAnsi="Arial" w:cs="Arial"/>
          <w:sz w:val="20"/>
          <w:szCs w:val="20"/>
        </w:rPr>
      </w:pPr>
      <w:r w:rsidRPr="00574F26">
        <w:rPr>
          <w:rFonts w:ascii="Arial" w:hAnsi="Arial" w:cs="Arial"/>
          <w:sz w:val="20"/>
          <w:szCs w:val="20"/>
        </w:rPr>
        <w:t>B.</w:t>
      </w:r>
      <w:r w:rsidRPr="00574F26">
        <w:rPr>
          <w:rFonts w:ascii="Arial" w:hAnsi="Arial" w:cs="Arial"/>
          <w:sz w:val="20"/>
          <w:szCs w:val="20"/>
        </w:rPr>
        <w:tab/>
        <w:t>Certifications:</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1.</w:t>
      </w:r>
      <w:r w:rsidRPr="00574F26">
        <w:rPr>
          <w:rFonts w:ascii="Arial" w:hAnsi="Arial" w:cs="Arial"/>
          <w:sz w:val="20"/>
          <w:szCs w:val="20"/>
        </w:rPr>
        <w:tab/>
      </w:r>
      <w:r>
        <w:rPr>
          <w:rFonts w:ascii="Arial" w:hAnsi="Arial" w:cs="Arial"/>
          <w:sz w:val="20"/>
          <w:szCs w:val="20"/>
        </w:rPr>
        <w:t xml:space="preserve">Installer to submit </w:t>
      </w:r>
      <w:r w:rsidRPr="00574F26">
        <w:rPr>
          <w:rFonts w:ascii="Arial" w:hAnsi="Arial" w:cs="Arial"/>
          <w:sz w:val="20"/>
          <w:szCs w:val="20"/>
        </w:rPr>
        <w:t xml:space="preserve">certification attesting that they are an approved installer of the </w:t>
      </w:r>
      <w:r w:rsidR="00A93062">
        <w:rPr>
          <w:rFonts w:ascii="Arial" w:hAnsi="Arial" w:cs="Arial"/>
          <w:sz w:val="20"/>
          <w:szCs w:val="20"/>
        </w:rPr>
        <w:t xml:space="preserve">MP </w:t>
      </w:r>
      <w:r>
        <w:rPr>
          <w:rFonts w:ascii="Arial" w:hAnsi="Arial" w:cs="Arial"/>
          <w:sz w:val="20"/>
          <w:szCs w:val="20"/>
        </w:rPr>
        <w:t>COURT PVC</w:t>
      </w:r>
      <w:r w:rsidRPr="00574F26">
        <w:rPr>
          <w:rFonts w:ascii="Arial" w:hAnsi="Arial" w:cs="Arial"/>
          <w:sz w:val="20"/>
          <w:szCs w:val="20"/>
        </w:rPr>
        <w:t>®</w:t>
      </w:r>
      <w:r>
        <w:rPr>
          <w:rFonts w:ascii="Arial" w:hAnsi="Arial" w:cs="Arial"/>
          <w:sz w:val="20"/>
          <w:szCs w:val="20"/>
        </w:rPr>
        <w:t xml:space="preserve"> vinyl sheet with foam backing system</w:t>
      </w:r>
      <w:r w:rsidRPr="00574F26">
        <w:rPr>
          <w:rFonts w:ascii="Arial" w:hAnsi="Arial" w:cs="Arial"/>
          <w:sz w:val="20"/>
          <w:szCs w:val="20"/>
        </w:rPr>
        <w:t>.</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2.</w:t>
      </w:r>
      <w:r w:rsidRPr="00574F26">
        <w:rPr>
          <w:rFonts w:ascii="Arial" w:hAnsi="Arial" w:cs="Arial"/>
          <w:sz w:val="20"/>
          <w:szCs w:val="20"/>
        </w:rPr>
        <w:tab/>
      </w:r>
      <w:r w:rsidR="00A93062">
        <w:rPr>
          <w:rFonts w:ascii="Arial" w:hAnsi="Arial" w:cs="Arial"/>
          <w:sz w:val="20"/>
          <w:szCs w:val="20"/>
        </w:rPr>
        <w:t xml:space="preserve">MP </w:t>
      </w:r>
      <w:r>
        <w:rPr>
          <w:rFonts w:ascii="Arial" w:hAnsi="Arial" w:cs="Arial"/>
          <w:sz w:val="20"/>
          <w:szCs w:val="20"/>
        </w:rPr>
        <w:t>COURT PVC</w:t>
      </w:r>
      <w:r w:rsidRPr="00574F26">
        <w:rPr>
          <w:rFonts w:ascii="Arial" w:hAnsi="Arial" w:cs="Arial"/>
          <w:sz w:val="20"/>
          <w:szCs w:val="20"/>
        </w:rPr>
        <w:t xml:space="preserve">® manufacturer to submit official ISO 9001 certification for the facility in which the </w:t>
      </w:r>
      <w:r>
        <w:rPr>
          <w:rFonts w:ascii="Arial" w:hAnsi="Arial" w:cs="Arial"/>
          <w:sz w:val="20"/>
          <w:szCs w:val="20"/>
        </w:rPr>
        <w:t>vinyl sheet with foam backing system</w:t>
      </w:r>
      <w:r w:rsidRPr="00574F26">
        <w:rPr>
          <w:rFonts w:ascii="Arial" w:hAnsi="Arial" w:cs="Arial"/>
          <w:sz w:val="20"/>
          <w:szCs w:val="20"/>
        </w:rPr>
        <w:t xml:space="preserve"> is manufactured.</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3.</w:t>
      </w:r>
      <w:r w:rsidRPr="00574F26">
        <w:rPr>
          <w:rFonts w:ascii="Arial" w:hAnsi="Arial" w:cs="Arial"/>
          <w:sz w:val="20"/>
          <w:szCs w:val="20"/>
        </w:rPr>
        <w:tab/>
      </w:r>
      <w:r w:rsidR="00A93062">
        <w:rPr>
          <w:rFonts w:ascii="Arial" w:hAnsi="Arial" w:cs="Arial"/>
          <w:sz w:val="20"/>
          <w:szCs w:val="20"/>
        </w:rPr>
        <w:t xml:space="preserve">MP </w:t>
      </w:r>
      <w:r>
        <w:rPr>
          <w:rFonts w:ascii="Arial" w:hAnsi="Arial" w:cs="Arial"/>
          <w:sz w:val="20"/>
          <w:szCs w:val="20"/>
        </w:rPr>
        <w:t>COURT PVC</w:t>
      </w:r>
      <w:r w:rsidRPr="00574F26">
        <w:rPr>
          <w:rFonts w:ascii="Arial" w:hAnsi="Arial" w:cs="Arial"/>
          <w:sz w:val="20"/>
          <w:szCs w:val="20"/>
        </w:rPr>
        <w:t xml:space="preserve">® manufacturer to submit official ISO 14001 certification for the facility in which the </w:t>
      </w:r>
      <w:r>
        <w:rPr>
          <w:rFonts w:ascii="Arial" w:hAnsi="Arial" w:cs="Arial"/>
          <w:sz w:val="20"/>
          <w:szCs w:val="20"/>
        </w:rPr>
        <w:t>vinyl sheet with foam backing system</w:t>
      </w:r>
      <w:r w:rsidRPr="00574F26">
        <w:rPr>
          <w:rFonts w:ascii="Arial" w:hAnsi="Arial" w:cs="Arial"/>
          <w:sz w:val="20"/>
          <w:szCs w:val="20"/>
        </w:rPr>
        <w:t xml:space="preserve"> is manufactured.</w:t>
      </w:r>
    </w:p>
    <w:p w:rsidR="00622517" w:rsidRPr="00574F26" w:rsidRDefault="00622517" w:rsidP="00684F5F">
      <w:pPr>
        <w:rPr>
          <w:rFonts w:ascii="Arial" w:hAnsi="Arial" w:cs="Arial"/>
          <w:sz w:val="20"/>
          <w:szCs w:val="20"/>
        </w:rPr>
      </w:pPr>
    </w:p>
    <w:p w:rsidR="00684F5F" w:rsidRPr="00574F26" w:rsidRDefault="00684F5F" w:rsidP="00684F5F">
      <w:pPr>
        <w:numPr>
          <w:ilvl w:val="1"/>
          <w:numId w:val="1"/>
        </w:numPr>
        <w:tabs>
          <w:tab w:val="left" w:pos="1455"/>
        </w:tabs>
        <w:rPr>
          <w:rFonts w:ascii="Arial" w:hAnsi="Arial" w:cs="Arial"/>
          <w:i/>
          <w:sz w:val="20"/>
          <w:szCs w:val="20"/>
        </w:rPr>
      </w:pPr>
      <w:r w:rsidRPr="00574F26">
        <w:rPr>
          <w:rFonts w:ascii="Arial" w:hAnsi="Arial" w:cs="Arial"/>
          <w:i/>
          <w:sz w:val="20"/>
          <w:szCs w:val="20"/>
        </w:rPr>
        <w:t>DELIVERY, STORAGE AND HANDLING</w:t>
      </w:r>
    </w:p>
    <w:p w:rsidR="00684F5F" w:rsidRPr="00574F26" w:rsidRDefault="00684F5F" w:rsidP="00684F5F">
      <w:pPr>
        <w:numPr>
          <w:ilvl w:val="0"/>
          <w:numId w:val="4"/>
        </w:numPr>
        <w:rPr>
          <w:rFonts w:ascii="Arial" w:hAnsi="Arial" w:cs="Arial"/>
          <w:sz w:val="20"/>
          <w:szCs w:val="20"/>
        </w:rPr>
      </w:pPr>
      <w:r w:rsidRPr="00574F26">
        <w:rPr>
          <w:rFonts w:ascii="Arial" w:hAnsi="Arial" w:cs="Arial"/>
          <w:sz w:val="20"/>
          <w:szCs w:val="20"/>
        </w:rPr>
        <w:t>Delivery:</w:t>
      </w:r>
    </w:p>
    <w:p w:rsidR="00684F5F" w:rsidRPr="00574F26" w:rsidRDefault="00684F5F" w:rsidP="00622517">
      <w:pPr>
        <w:ind w:left="1800" w:hanging="360"/>
        <w:rPr>
          <w:rFonts w:ascii="Arial" w:hAnsi="Arial" w:cs="Arial"/>
          <w:sz w:val="20"/>
          <w:szCs w:val="20"/>
        </w:rPr>
      </w:pPr>
      <w:r w:rsidRPr="00574F26">
        <w:rPr>
          <w:rFonts w:ascii="Arial" w:hAnsi="Arial" w:cs="Arial"/>
          <w:sz w:val="20"/>
          <w:szCs w:val="20"/>
        </w:rPr>
        <w:t>1.</w:t>
      </w:r>
      <w:r w:rsidRPr="00574F26">
        <w:rPr>
          <w:rFonts w:ascii="Arial" w:hAnsi="Arial" w:cs="Arial"/>
          <w:sz w:val="20"/>
          <w:szCs w:val="20"/>
        </w:rPr>
        <w:tab/>
      </w:r>
      <w:r w:rsidR="00A93062">
        <w:rPr>
          <w:rFonts w:ascii="Arial" w:hAnsi="Arial" w:cs="Arial"/>
          <w:sz w:val="20"/>
          <w:szCs w:val="20"/>
        </w:rPr>
        <w:t xml:space="preserve">MP </w:t>
      </w:r>
      <w:r>
        <w:rPr>
          <w:rFonts w:ascii="Arial" w:hAnsi="Arial" w:cs="Arial"/>
          <w:sz w:val="20"/>
          <w:szCs w:val="20"/>
        </w:rPr>
        <w:t>COURT PVC</w:t>
      </w:r>
      <w:r w:rsidRPr="00574F26">
        <w:rPr>
          <w:rFonts w:ascii="Arial" w:hAnsi="Arial" w:cs="Arial"/>
          <w:sz w:val="20"/>
          <w:szCs w:val="20"/>
        </w:rPr>
        <w:t>® shall not be delivered until all related work is in place and finished and/or proper storage facilities and conditions can be provided and guaranteed stable accor</w:t>
      </w:r>
      <w:r>
        <w:rPr>
          <w:rFonts w:ascii="Arial" w:hAnsi="Arial" w:cs="Arial"/>
          <w:sz w:val="20"/>
          <w:szCs w:val="20"/>
        </w:rPr>
        <w:t xml:space="preserve">ding to </w:t>
      </w:r>
      <w:r w:rsidR="00BC2E27">
        <w:rPr>
          <w:rFonts w:ascii="Arial" w:hAnsi="Arial" w:cs="Arial"/>
          <w:sz w:val="20"/>
          <w:szCs w:val="20"/>
        </w:rPr>
        <w:t>AACER</w:t>
      </w:r>
      <w:r>
        <w:rPr>
          <w:rFonts w:ascii="Arial" w:hAnsi="Arial" w:cs="Arial"/>
          <w:sz w:val="20"/>
          <w:szCs w:val="20"/>
        </w:rPr>
        <w:t xml:space="preserve"> </w:t>
      </w:r>
      <w:r w:rsidRPr="00574F26">
        <w:rPr>
          <w:rFonts w:ascii="Arial" w:hAnsi="Arial" w:cs="Arial"/>
          <w:sz w:val="20"/>
          <w:szCs w:val="20"/>
        </w:rPr>
        <w:t>recommendations.</w:t>
      </w:r>
    </w:p>
    <w:p w:rsidR="00684F5F" w:rsidRPr="00574F26" w:rsidRDefault="00684F5F" w:rsidP="00684F5F">
      <w:pPr>
        <w:ind w:left="1440" w:hanging="360"/>
        <w:rPr>
          <w:rFonts w:ascii="Arial" w:hAnsi="Arial" w:cs="Arial"/>
          <w:sz w:val="20"/>
          <w:szCs w:val="20"/>
        </w:rPr>
      </w:pPr>
      <w:r w:rsidRPr="00574F26">
        <w:rPr>
          <w:rFonts w:ascii="Arial" w:hAnsi="Arial" w:cs="Arial"/>
          <w:sz w:val="20"/>
          <w:szCs w:val="20"/>
        </w:rPr>
        <w:lastRenderedPageBreak/>
        <w:t>B.</w:t>
      </w:r>
      <w:r w:rsidRPr="00574F26">
        <w:rPr>
          <w:rFonts w:ascii="Arial" w:hAnsi="Arial" w:cs="Arial"/>
          <w:sz w:val="20"/>
          <w:szCs w:val="20"/>
        </w:rPr>
        <w:tab/>
        <w:t>Storage:</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1.</w:t>
      </w:r>
      <w:r w:rsidRPr="00574F26">
        <w:rPr>
          <w:rFonts w:ascii="Arial" w:hAnsi="Arial" w:cs="Arial"/>
          <w:sz w:val="20"/>
          <w:szCs w:val="20"/>
        </w:rPr>
        <w:tab/>
      </w:r>
      <w:r>
        <w:rPr>
          <w:rFonts w:ascii="Arial" w:hAnsi="Arial" w:cs="Arial"/>
          <w:sz w:val="20"/>
          <w:szCs w:val="20"/>
        </w:rPr>
        <w:t xml:space="preserve">Store the material in a secure, clean and dry location maintaining </w:t>
      </w:r>
      <w:r w:rsidRPr="00574F26">
        <w:rPr>
          <w:rFonts w:ascii="Arial" w:hAnsi="Arial" w:cs="Arial"/>
          <w:sz w:val="20"/>
          <w:szCs w:val="20"/>
        </w:rPr>
        <w:t>a minimum of 55° F and under 50% relative humidity.  Ideal installation and storage conditions are the same as those which prevail when building is occupied.</w:t>
      </w:r>
    </w:p>
    <w:p w:rsidR="00684F5F" w:rsidRPr="00574F26" w:rsidRDefault="00684F5F" w:rsidP="00684F5F">
      <w:pPr>
        <w:rPr>
          <w:rFonts w:ascii="Arial" w:hAnsi="Arial" w:cs="Arial"/>
          <w:sz w:val="20"/>
          <w:szCs w:val="20"/>
        </w:rPr>
      </w:pPr>
    </w:p>
    <w:p w:rsidR="00684F5F" w:rsidRPr="00574F26" w:rsidRDefault="00684F5F" w:rsidP="00684F5F">
      <w:pPr>
        <w:numPr>
          <w:ilvl w:val="1"/>
          <w:numId w:val="1"/>
        </w:numPr>
        <w:tabs>
          <w:tab w:val="left" w:pos="1455"/>
        </w:tabs>
        <w:rPr>
          <w:rFonts w:ascii="Arial" w:hAnsi="Arial" w:cs="Arial"/>
          <w:i/>
          <w:sz w:val="20"/>
          <w:szCs w:val="20"/>
        </w:rPr>
      </w:pPr>
      <w:r w:rsidRPr="00574F26">
        <w:rPr>
          <w:rFonts w:ascii="Arial" w:hAnsi="Arial" w:cs="Arial"/>
          <w:i/>
          <w:sz w:val="20"/>
          <w:szCs w:val="20"/>
        </w:rPr>
        <w:t>PROJECT</w:t>
      </w:r>
      <w:r>
        <w:rPr>
          <w:rFonts w:ascii="Arial" w:hAnsi="Arial" w:cs="Arial"/>
          <w:i/>
          <w:sz w:val="20"/>
          <w:szCs w:val="20"/>
        </w:rPr>
        <w:t xml:space="preserve"> / </w:t>
      </w:r>
      <w:r w:rsidRPr="00574F26">
        <w:rPr>
          <w:rFonts w:ascii="Arial" w:hAnsi="Arial" w:cs="Arial"/>
          <w:i/>
          <w:sz w:val="20"/>
          <w:szCs w:val="20"/>
        </w:rPr>
        <w:t>SITE CONDITIONS</w:t>
      </w:r>
    </w:p>
    <w:p w:rsidR="00684F5F" w:rsidRPr="00574F26" w:rsidRDefault="00684F5F" w:rsidP="00684F5F">
      <w:pPr>
        <w:numPr>
          <w:ilvl w:val="0"/>
          <w:numId w:val="5"/>
        </w:numPr>
        <w:rPr>
          <w:rFonts w:ascii="Arial" w:hAnsi="Arial" w:cs="Arial"/>
          <w:sz w:val="20"/>
          <w:szCs w:val="20"/>
        </w:rPr>
      </w:pPr>
      <w:r w:rsidRPr="00574F26">
        <w:rPr>
          <w:rFonts w:ascii="Arial" w:hAnsi="Arial" w:cs="Arial"/>
          <w:sz w:val="20"/>
          <w:szCs w:val="20"/>
        </w:rPr>
        <w:t xml:space="preserve">It is the responsibility of the general contractor/construction manager to maintain clean, secure, weather tight </w:t>
      </w:r>
      <w:r>
        <w:rPr>
          <w:rFonts w:ascii="Arial" w:hAnsi="Arial" w:cs="Arial"/>
          <w:sz w:val="20"/>
          <w:szCs w:val="20"/>
        </w:rPr>
        <w:t xml:space="preserve">project </w:t>
      </w:r>
      <w:r w:rsidRPr="00574F26">
        <w:rPr>
          <w:rFonts w:ascii="Arial" w:hAnsi="Arial" w:cs="Arial"/>
          <w:sz w:val="20"/>
          <w:szCs w:val="20"/>
        </w:rPr>
        <w:t xml:space="preserve">site conditions acceptable for the installation of the </w:t>
      </w:r>
      <w:r w:rsidR="00A93062">
        <w:rPr>
          <w:rFonts w:ascii="Arial" w:hAnsi="Arial" w:cs="Arial"/>
          <w:sz w:val="20"/>
          <w:szCs w:val="20"/>
        </w:rPr>
        <w:t xml:space="preserve">MP </w:t>
      </w:r>
      <w:r>
        <w:rPr>
          <w:rFonts w:ascii="Arial" w:hAnsi="Arial" w:cs="Arial"/>
          <w:sz w:val="20"/>
          <w:szCs w:val="20"/>
        </w:rPr>
        <w:t>COURT PVC</w:t>
      </w:r>
      <w:r w:rsidRPr="00574F26">
        <w:rPr>
          <w:rFonts w:ascii="Arial" w:hAnsi="Arial" w:cs="Arial"/>
          <w:sz w:val="20"/>
          <w:szCs w:val="20"/>
        </w:rPr>
        <w:t>®.</w:t>
      </w:r>
    </w:p>
    <w:p w:rsidR="00684F5F" w:rsidRPr="00574F26" w:rsidRDefault="00684F5F" w:rsidP="00684F5F">
      <w:pPr>
        <w:numPr>
          <w:ilvl w:val="0"/>
          <w:numId w:val="5"/>
        </w:numPr>
        <w:rPr>
          <w:rFonts w:ascii="Arial" w:hAnsi="Arial" w:cs="Arial"/>
          <w:sz w:val="20"/>
          <w:szCs w:val="20"/>
        </w:rPr>
      </w:pPr>
      <w:r w:rsidRPr="00574F26">
        <w:rPr>
          <w:rFonts w:ascii="Arial" w:hAnsi="Arial" w:cs="Arial"/>
          <w:sz w:val="20"/>
          <w:szCs w:val="20"/>
        </w:rPr>
        <w:t xml:space="preserve">Concrete sub floors on or below grade shall be adequately waterproofed beneath and at the perimeter walls and on earth side of below grade walls. It is the responsibility of the </w:t>
      </w:r>
      <w:r>
        <w:rPr>
          <w:rFonts w:ascii="Arial" w:hAnsi="Arial" w:cs="Arial"/>
          <w:sz w:val="20"/>
          <w:szCs w:val="20"/>
        </w:rPr>
        <w:t>architect/</w:t>
      </w:r>
      <w:r w:rsidRPr="00574F26">
        <w:rPr>
          <w:rFonts w:ascii="Arial" w:hAnsi="Arial" w:cs="Arial"/>
          <w:sz w:val="20"/>
          <w:szCs w:val="20"/>
        </w:rPr>
        <w:t>engineer to determine the extent of this need.</w:t>
      </w:r>
    </w:p>
    <w:p w:rsidR="00684F5F" w:rsidRPr="00023797" w:rsidRDefault="00684F5F" w:rsidP="00684F5F">
      <w:pPr>
        <w:numPr>
          <w:ilvl w:val="0"/>
          <w:numId w:val="5"/>
        </w:numPr>
        <w:rPr>
          <w:rFonts w:ascii="Arial" w:hAnsi="Arial" w:cs="Arial"/>
          <w:sz w:val="20"/>
          <w:szCs w:val="20"/>
        </w:rPr>
      </w:pPr>
      <w:r w:rsidRPr="00574F26">
        <w:rPr>
          <w:rFonts w:ascii="Arial" w:hAnsi="Arial" w:cs="Arial"/>
          <w:sz w:val="20"/>
          <w:szCs w:val="20"/>
        </w:rPr>
        <w:t xml:space="preserve">The general contractor shall furnish and install the concrete sub floors, depressing the slab sufficiently to accommodate the floor system.  </w:t>
      </w:r>
      <w:r>
        <w:rPr>
          <w:rFonts w:ascii="Arial" w:hAnsi="Arial" w:cs="Arial"/>
          <w:sz w:val="20"/>
        </w:rPr>
        <w:t>Slab depression shall be thickness of the vinyl sheet with foam backing.</w:t>
      </w:r>
    </w:p>
    <w:p w:rsidR="00684F5F" w:rsidRPr="00574F26" w:rsidRDefault="00684F5F" w:rsidP="00684F5F">
      <w:pPr>
        <w:numPr>
          <w:ilvl w:val="0"/>
          <w:numId w:val="5"/>
        </w:numPr>
        <w:rPr>
          <w:rFonts w:ascii="Arial" w:hAnsi="Arial" w:cs="Arial"/>
          <w:sz w:val="20"/>
          <w:szCs w:val="20"/>
        </w:rPr>
      </w:pPr>
      <w:r w:rsidRPr="00574F26">
        <w:rPr>
          <w:rFonts w:ascii="Arial" w:hAnsi="Arial" w:cs="Arial"/>
          <w:sz w:val="20"/>
          <w:szCs w:val="20"/>
        </w:rPr>
        <w:t>No concrete curing or hardening agents shall be applied to concrete sub floor.</w:t>
      </w:r>
    </w:p>
    <w:p w:rsidR="00684F5F" w:rsidRPr="00574F26" w:rsidRDefault="00684F5F" w:rsidP="00684F5F">
      <w:pPr>
        <w:numPr>
          <w:ilvl w:val="0"/>
          <w:numId w:val="5"/>
        </w:numPr>
        <w:rPr>
          <w:rFonts w:ascii="Arial" w:hAnsi="Arial" w:cs="Arial"/>
          <w:sz w:val="20"/>
          <w:szCs w:val="20"/>
        </w:rPr>
      </w:pPr>
      <w:r w:rsidRPr="00574F26">
        <w:rPr>
          <w:rFonts w:ascii="Arial" w:hAnsi="Arial" w:cs="Arial"/>
          <w:sz w:val="20"/>
          <w:szCs w:val="20"/>
        </w:rPr>
        <w:t>The slab shall be steel troweled and finished smooth to a tolerance of 1/8” in any 10’ radius. This tolerance should be measured in accordance with ASTM E1155.  The general contractor/construction manager should provide a certificate of compliance with the above recommendations.  High spots shall be ground level, and low spots filled in with an approved leveling compound.</w:t>
      </w:r>
    </w:p>
    <w:p w:rsidR="00684F5F" w:rsidRPr="00574F26" w:rsidRDefault="00684F5F" w:rsidP="00684F5F">
      <w:pPr>
        <w:numPr>
          <w:ilvl w:val="0"/>
          <w:numId w:val="5"/>
        </w:numPr>
        <w:rPr>
          <w:rFonts w:ascii="Arial" w:hAnsi="Arial" w:cs="Arial"/>
          <w:sz w:val="20"/>
          <w:szCs w:val="20"/>
        </w:rPr>
      </w:pPr>
      <w:r>
        <w:rPr>
          <w:rFonts w:ascii="Arial" w:hAnsi="Arial" w:cs="Arial"/>
          <w:sz w:val="20"/>
          <w:szCs w:val="20"/>
        </w:rPr>
        <w:t>C</w:t>
      </w:r>
      <w:r w:rsidRPr="00574F26">
        <w:rPr>
          <w:rFonts w:ascii="Arial" w:hAnsi="Arial" w:cs="Arial"/>
          <w:sz w:val="20"/>
          <w:szCs w:val="20"/>
        </w:rPr>
        <w:t xml:space="preserve">racks, grooves, voids, cuts and joints </w:t>
      </w:r>
      <w:r>
        <w:rPr>
          <w:rFonts w:ascii="Arial" w:hAnsi="Arial" w:cs="Arial"/>
          <w:sz w:val="20"/>
          <w:szCs w:val="20"/>
        </w:rPr>
        <w:t xml:space="preserve">may be filled </w:t>
      </w:r>
      <w:r w:rsidRPr="00574F26">
        <w:rPr>
          <w:rFonts w:ascii="Arial" w:hAnsi="Arial" w:cs="Arial"/>
          <w:sz w:val="20"/>
          <w:szCs w:val="20"/>
        </w:rPr>
        <w:t>with Ardex Portland-based patching/leveling compounds</w:t>
      </w:r>
      <w:r>
        <w:rPr>
          <w:rFonts w:ascii="Arial" w:hAnsi="Arial" w:cs="Arial"/>
          <w:sz w:val="20"/>
          <w:szCs w:val="20"/>
        </w:rPr>
        <w:t xml:space="preserve"> (or equal).  Follow the manufacture</w:t>
      </w:r>
      <w:r w:rsidRPr="00574F26">
        <w:rPr>
          <w:rFonts w:ascii="Arial" w:hAnsi="Arial" w:cs="Arial"/>
          <w:sz w:val="20"/>
          <w:szCs w:val="20"/>
        </w:rPr>
        <w:t>r’s limitations/recommendations.  Moveable joints may have to be treated utilizing specific transitioning joint devices upon the architect’s recommendations.</w:t>
      </w:r>
    </w:p>
    <w:p w:rsidR="00684F5F" w:rsidRPr="00574F26" w:rsidRDefault="00684F5F" w:rsidP="00684F5F">
      <w:pPr>
        <w:numPr>
          <w:ilvl w:val="0"/>
          <w:numId w:val="5"/>
        </w:numPr>
        <w:rPr>
          <w:rFonts w:ascii="Arial" w:hAnsi="Arial" w:cs="Arial"/>
          <w:sz w:val="20"/>
          <w:szCs w:val="20"/>
        </w:rPr>
      </w:pPr>
      <w:r w:rsidRPr="00574F26">
        <w:rPr>
          <w:rFonts w:ascii="Arial" w:hAnsi="Arial" w:cs="Arial"/>
          <w:sz w:val="20"/>
          <w:szCs w:val="20"/>
        </w:rPr>
        <w:t>Permanent heat, light and ventilation shall be installed and operating during and after installation.</w:t>
      </w:r>
    </w:p>
    <w:p w:rsidR="00684F5F" w:rsidRPr="00466A4B" w:rsidRDefault="00684F5F" w:rsidP="00684F5F">
      <w:pPr>
        <w:numPr>
          <w:ilvl w:val="0"/>
          <w:numId w:val="5"/>
        </w:numPr>
        <w:rPr>
          <w:rFonts w:ascii="Arial" w:hAnsi="Arial" w:cs="Arial"/>
          <w:sz w:val="20"/>
          <w:szCs w:val="20"/>
        </w:rPr>
      </w:pPr>
      <w:r w:rsidRPr="00466A4B">
        <w:rPr>
          <w:rFonts w:ascii="Arial" w:hAnsi="Arial" w:cs="Arial"/>
          <w:sz w:val="20"/>
          <w:szCs w:val="20"/>
        </w:rPr>
        <w:t>Do not install athletic flooring over new concrete until concrete has been cured and is dry.  A minimum of 90 days is required. But, MOST often a new concrete slab will not meet the vapor emissions requirements listed below unless the slab has been installed and the area is sealed off to outside air for approximately 6 months or more.</w:t>
      </w:r>
    </w:p>
    <w:p w:rsidR="00684F5F" w:rsidRPr="00574F26" w:rsidRDefault="00A93062" w:rsidP="00684F5F">
      <w:pPr>
        <w:numPr>
          <w:ilvl w:val="0"/>
          <w:numId w:val="5"/>
        </w:numPr>
        <w:rPr>
          <w:rFonts w:ascii="Arial" w:hAnsi="Arial" w:cs="Arial"/>
          <w:sz w:val="20"/>
          <w:szCs w:val="20"/>
        </w:rPr>
      </w:pPr>
      <w:r>
        <w:rPr>
          <w:rFonts w:ascii="Arial" w:hAnsi="Arial" w:cs="Arial"/>
          <w:sz w:val="20"/>
          <w:szCs w:val="20"/>
        </w:rPr>
        <w:t xml:space="preserve">MP </w:t>
      </w:r>
      <w:r w:rsidR="00684F5F">
        <w:rPr>
          <w:rFonts w:ascii="Arial" w:hAnsi="Arial" w:cs="Arial"/>
          <w:sz w:val="20"/>
          <w:szCs w:val="20"/>
        </w:rPr>
        <w:t>COURT PVC</w:t>
      </w:r>
      <w:r w:rsidR="00684F5F" w:rsidRPr="00574F26">
        <w:rPr>
          <w:rFonts w:ascii="Arial" w:hAnsi="Arial" w:cs="Arial"/>
          <w:sz w:val="20"/>
          <w:szCs w:val="20"/>
        </w:rPr>
        <w:t xml:space="preserve">® shall not be installed until all masonry, painting, plaster, tile, marble and terrazzo work is completed, and overhead mechanical trades and painters have finished in the </w:t>
      </w:r>
      <w:r>
        <w:rPr>
          <w:rFonts w:ascii="Arial" w:hAnsi="Arial" w:cs="Arial"/>
          <w:sz w:val="20"/>
          <w:szCs w:val="20"/>
        </w:rPr>
        <w:t xml:space="preserve">MP </w:t>
      </w:r>
      <w:r w:rsidR="00684F5F">
        <w:rPr>
          <w:rFonts w:ascii="Arial" w:hAnsi="Arial" w:cs="Arial"/>
          <w:sz w:val="20"/>
          <w:szCs w:val="20"/>
        </w:rPr>
        <w:t>COURT PVC</w:t>
      </w:r>
      <w:r w:rsidR="00684F5F" w:rsidRPr="00574F26">
        <w:rPr>
          <w:rFonts w:ascii="Arial" w:hAnsi="Arial" w:cs="Arial"/>
          <w:sz w:val="20"/>
          <w:szCs w:val="20"/>
        </w:rPr>
        <w:sym w:font="Symbol" w:char="F0D2"/>
      </w:r>
      <w:r w:rsidR="00684F5F" w:rsidRPr="00574F26">
        <w:rPr>
          <w:rFonts w:ascii="Arial" w:hAnsi="Arial" w:cs="Arial"/>
          <w:sz w:val="20"/>
          <w:szCs w:val="20"/>
        </w:rPr>
        <w:t xml:space="preserve"> floor areas.  All sub-contract work which would cause damage, dirt, dust or interruption of normal installation pace will be completed.  Suspension of other trades’ work may be authorized providing their work will not interfere with the installation or damage the newly installed flooring.</w:t>
      </w:r>
    </w:p>
    <w:p w:rsidR="00684F5F" w:rsidRPr="00574F26" w:rsidRDefault="00684F5F" w:rsidP="00684F5F">
      <w:pPr>
        <w:numPr>
          <w:ilvl w:val="0"/>
          <w:numId w:val="5"/>
        </w:numPr>
        <w:rPr>
          <w:rFonts w:ascii="Arial" w:hAnsi="Arial" w:cs="Arial"/>
          <w:sz w:val="20"/>
          <w:szCs w:val="20"/>
        </w:rPr>
      </w:pPr>
      <w:r w:rsidRPr="00574F26">
        <w:rPr>
          <w:rFonts w:ascii="Arial" w:hAnsi="Arial" w:cs="Arial"/>
          <w:sz w:val="20"/>
          <w:szCs w:val="20"/>
        </w:rPr>
        <w:t xml:space="preserve">Installation will commence </w:t>
      </w:r>
      <w:r>
        <w:rPr>
          <w:rFonts w:ascii="Arial" w:hAnsi="Arial" w:cs="Arial"/>
          <w:sz w:val="20"/>
          <w:szCs w:val="20"/>
        </w:rPr>
        <w:t xml:space="preserve">ONLY </w:t>
      </w:r>
      <w:r w:rsidRPr="00574F26">
        <w:rPr>
          <w:rFonts w:ascii="Arial" w:hAnsi="Arial" w:cs="Arial"/>
          <w:sz w:val="20"/>
          <w:szCs w:val="20"/>
        </w:rPr>
        <w:t>when the following criteria are met;</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1.</w:t>
      </w:r>
      <w:r w:rsidRPr="00574F26">
        <w:rPr>
          <w:rFonts w:ascii="Arial" w:hAnsi="Arial" w:cs="Arial"/>
          <w:sz w:val="20"/>
          <w:szCs w:val="20"/>
        </w:rPr>
        <w:tab/>
        <w:t>The building shall be enclosed and weather tight.</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2.</w:t>
      </w:r>
      <w:r w:rsidRPr="00574F26">
        <w:rPr>
          <w:rFonts w:ascii="Arial" w:hAnsi="Arial" w:cs="Arial"/>
          <w:sz w:val="20"/>
          <w:szCs w:val="20"/>
        </w:rPr>
        <w:tab/>
        <w:t xml:space="preserve">The temperature must be between 65-70° F., maximum humidity at 70% (50% is preferable), and HVAC must be installed and working two </w:t>
      </w:r>
      <w:r>
        <w:rPr>
          <w:rFonts w:ascii="Arial" w:hAnsi="Arial" w:cs="Arial"/>
          <w:sz w:val="20"/>
          <w:szCs w:val="20"/>
        </w:rPr>
        <w:t xml:space="preserve">weeks prior to installation, during the installation and after </w:t>
      </w:r>
      <w:r w:rsidRPr="00574F26">
        <w:rPr>
          <w:rFonts w:ascii="Arial" w:hAnsi="Arial" w:cs="Arial"/>
          <w:sz w:val="20"/>
          <w:szCs w:val="20"/>
        </w:rPr>
        <w:t>installation.</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3.</w:t>
      </w:r>
      <w:r w:rsidRPr="00574F26">
        <w:rPr>
          <w:rFonts w:ascii="Arial" w:hAnsi="Arial" w:cs="Arial"/>
          <w:sz w:val="20"/>
          <w:szCs w:val="20"/>
        </w:rPr>
        <w:tab/>
        <w:t>The installation area shall be closed to all traffic and activity for a period to be set by the flooring contractor.</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4.</w:t>
      </w:r>
      <w:r w:rsidRPr="00574F26">
        <w:rPr>
          <w:rFonts w:ascii="Arial" w:hAnsi="Arial" w:cs="Arial"/>
          <w:sz w:val="20"/>
          <w:szCs w:val="20"/>
        </w:rPr>
        <w:tab/>
        <w:t>Sub floors shall be clean, dry, and free from dirt, dust, oil, grease, paint, alkali, concrete curing agents, hardening and parting compounds, old adhesive residue or other foreign materials.</w:t>
      </w:r>
    </w:p>
    <w:p w:rsidR="00684F5F" w:rsidRPr="00C46382" w:rsidRDefault="00684F5F" w:rsidP="00684F5F">
      <w:pPr>
        <w:ind w:left="1800" w:hanging="360"/>
        <w:rPr>
          <w:rFonts w:ascii="Arial" w:hAnsi="Arial" w:cs="Arial"/>
          <w:sz w:val="20"/>
          <w:szCs w:val="20"/>
        </w:rPr>
      </w:pPr>
      <w:r>
        <w:rPr>
          <w:rFonts w:ascii="Arial" w:hAnsi="Arial" w:cs="Arial"/>
          <w:sz w:val="20"/>
          <w:szCs w:val="20"/>
        </w:rPr>
        <w:t>5</w:t>
      </w:r>
      <w:r w:rsidRPr="00574F26">
        <w:rPr>
          <w:rFonts w:ascii="Arial" w:hAnsi="Arial" w:cs="Arial"/>
          <w:sz w:val="20"/>
          <w:szCs w:val="20"/>
        </w:rPr>
        <w:t>.</w:t>
      </w:r>
      <w:r>
        <w:rPr>
          <w:rFonts w:ascii="Arial" w:hAnsi="Arial" w:cs="Arial"/>
          <w:sz w:val="20"/>
          <w:szCs w:val="20"/>
        </w:rPr>
        <w:tab/>
        <w:t xml:space="preserve">Vapor emission testing must </w:t>
      </w:r>
      <w:r w:rsidRPr="00574F26">
        <w:rPr>
          <w:rFonts w:ascii="Arial" w:hAnsi="Arial" w:cs="Arial"/>
          <w:sz w:val="20"/>
          <w:szCs w:val="20"/>
        </w:rPr>
        <w:t xml:space="preserve">be performed before the </w:t>
      </w:r>
      <w:r w:rsidR="00A93062">
        <w:rPr>
          <w:rFonts w:ascii="Arial" w:hAnsi="Arial" w:cs="Arial"/>
          <w:sz w:val="20"/>
          <w:szCs w:val="20"/>
        </w:rPr>
        <w:t xml:space="preserve">MP </w:t>
      </w:r>
      <w:r>
        <w:rPr>
          <w:rFonts w:ascii="Arial" w:hAnsi="Arial" w:cs="Arial"/>
          <w:sz w:val="20"/>
          <w:szCs w:val="20"/>
        </w:rPr>
        <w:t>COURT PVC</w:t>
      </w:r>
      <w:r w:rsidRPr="00574F26">
        <w:rPr>
          <w:rFonts w:ascii="Arial" w:hAnsi="Arial" w:cs="Arial"/>
          <w:sz w:val="20"/>
          <w:szCs w:val="20"/>
        </w:rPr>
        <w:sym w:font="Symbol" w:char="F0D2"/>
      </w:r>
      <w:r w:rsidRPr="00574F26">
        <w:rPr>
          <w:rFonts w:ascii="Arial" w:hAnsi="Arial" w:cs="Arial"/>
          <w:sz w:val="20"/>
          <w:szCs w:val="20"/>
        </w:rPr>
        <w:t xml:space="preserve"> material installation </w:t>
      </w:r>
      <w:r w:rsidRPr="00C46382">
        <w:rPr>
          <w:rFonts w:ascii="Arial" w:hAnsi="Arial" w:cs="Arial"/>
          <w:sz w:val="20"/>
          <w:szCs w:val="20"/>
        </w:rPr>
        <w:t>begins.  The vapor emission levels/moisture content of the concrete slab should not be greater than 5 lbs. of vapor per 1000 square feet per 24 hours per ASTM F1869</w:t>
      </w:r>
      <w:r w:rsidR="00C46382" w:rsidRPr="00C46382">
        <w:rPr>
          <w:rFonts w:ascii="Arial" w:hAnsi="Arial" w:cs="Arial"/>
          <w:sz w:val="20"/>
          <w:szCs w:val="20"/>
        </w:rPr>
        <w:t xml:space="preserve"> or 87% RH when tested per ASTM F2170</w:t>
      </w:r>
      <w:r w:rsidRPr="00C46382">
        <w:rPr>
          <w:rFonts w:ascii="Arial" w:hAnsi="Arial" w:cs="Arial"/>
          <w:sz w:val="20"/>
          <w:szCs w:val="20"/>
        </w:rPr>
        <w:t>6</w:t>
      </w:r>
      <w:r w:rsidR="00C46382">
        <w:rPr>
          <w:rFonts w:ascii="Arial" w:hAnsi="Arial" w:cs="Arial"/>
          <w:sz w:val="20"/>
          <w:szCs w:val="20"/>
        </w:rPr>
        <w:t xml:space="preserve">.  </w:t>
      </w:r>
      <w:r w:rsidRPr="00C46382">
        <w:rPr>
          <w:rFonts w:ascii="Arial" w:hAnsi="Arial" w:cs="Arial"/>
          <w:sz w:val="20"/>
          <w:szCs w:val="20"/>
        </w:rPr>
        <w:t>Concrete subfloor surface pH level must be within the 7 to 8.5 range.</w:t>
      </w:r>
    </w:p>
    <w:p w:rsidR="00684F5F" w:rsidRPr="00574F26" w:rsidRDefault="00684F5F" w:rsidP="00684F5F">
      <w:pPr>
        <w:ind w:left="1800" w:hanging="360"/>
        <w:rPr>
          <w:rFonts w:ascii="Arial" w:hAnsi="Arial" w:cs="Arial"/>
          <w:sz w:val="20"/>
          <w:szCs w:val="20"/>
        </w:rPr>
      </w:pPr>
      <w:r w:rsidRPr="00C46382">
        <w:rPr>
          <w:rFonts w:ascii="Arial" w:hAnsi="Arial" w:cs="Arial"/>
          <w:sz w:val="20"/>
          <w:szCs w:val="20"/>
        </w:rPr>
        <w:t>7.</w:t>
      </w:r>
      <w:r w:rsidRPr="00C46382">
        <w:rPr>
          <w:rFonts w:ascii="Arial" w:hAnsi="Arial" w:cs="Arial"/>
          <w:sz w:val="20"/>
          <w:szCs w:val="20"/>
        </w:rPr>
        <w:tab/>
        <w:t>The tolerance of the concrete</w:t>
      </w:r>
      <w:r>
        <w:rPr>
          <w:rFonts w:ascii="Arial" w:hAnsi="Arial" w:cs="Arial"/>
          <w:sz w:val="20"/>
          <w:szCs w:val="20"/>
        </w:rPr>
        <w:t xml:space="preserve"> slab is no more than 1/8” in any 10’ radius. </w:t>
      </w:r>
      <w:r w:rsidRPr="00574F26">
        <w:rPr>
          <w:rFonts w:ascii="Arial" w:hAnsi="Arial" w:cs="Arial"/>
          <w:sz w:val="20"/>
          <w:szCs w:val="20"/>
        </w:rPr>
        <w:t>High spots shall be ground level, and low spots filled in with an approved leveling compound.</w:t>
      </w:r>
    </w:p>
    <w:p w:rsidR="00684F5F" w:rsidRPr="00574F26" w:rsidRDefault="00684F5F" w:rsidP="00684F5F">
      <w:pPr>
        <w:rPr>
          <w:rFonts w:ascii="Arial" w:hAnsi="Arial" w:cs="Arial"/>
          <w:sz w:val="20"/>
          <w:szCs w:val="20"/>
        </w:rPr>
      </w:pPr>
      <w:r w:rsidRPr="00574F26">
        <w:rPr>
          <w:rFonts w:ascii="Arial" w:hAnsi="Arial" w:cs="Arial"/>
          <w:sz w:val="20"/>
          <w:szCs w:val="20"/>
        </w:rPr>
        <w:t xml:space="preserve">  </w:t>
      </w:r>
    </w:p>
    <w:p w:rsidR="00684F5F" w:rsidRPr="00574F26" w:rsidRDefault="00684F5F" w:rsidP="00684F5F">
      <w:pPr>
        <w:numPr>
          <w:ilvl w:val="1"/>
          <w:numId w:val="1"/>
        </w:numPr>
        <w:tabs>
          <w:tab w:val="left" w:pos="1455"/>
        </w:tabs>
        <w:rPr>
          <w:rFonts w:ascii="Arial" w:hAnsi="Arial" w:cs="Arial"/>
          <w:i/>
          <w:sz w:val="20"/>
          <w:szCs w:val="20"/>
        </w:rPr>
      </w:pPr>
      <w:r w:rsidRPr="00574F26">
        <w:rPr>
          <w:rFonts w:ascii="Arial" w:hAnsi="Arial" w:cs="Arial"/>
          <w:i/>
          <w:sz w:val="20"/>
          <w:szCs w:val="20"/>
        </w:rPr>
        <w:t>WARRANTY</w:t>
      </w:r>
    </w:p>
    <w:p w:rsidR="00684F5F" w:rsidRDefault="00684F5F" w:rsidP="00684F5F">
      <w:pPr>
        <w:ind w:left="1440" w:hanging="360"/>
        <w:rPr>
          <w:rFonts w:ascii="Arial" w:hAnsi="Arial" w:cs="Arial"/>
          <w:sz w:val="20"/>
          <w:szCs w:val="20"/>
        </w:rPr>
      </w:pPr>
      <w:r w:rsidRPr="00574F26">
        <w:rPr>
          <w:rFonts w:ascii="Arial" w:hAnsi="Arial" w:cs="Arial"/>
          <w:sz w:val="20"/>
          <w:szCs w:val="20"/>
        </w:rPr>
        <w:t>A.</w:t>
      </w:r>
      <w:r w:rsidRPr="00574F26">
        <w:rPr>
          <w:rFonts w:ascii="Arial" w:hAnsi="Arial" w:cs="Arial"/>
          <w:sz w:val="20"/>
          <w:szCs w:val="20"/>
        </w:rPr>
        <w:tab/>
      </w:r>
      <w:r w:rsidR="00BC2E27">
        <w:rPr>
          <w:rFonts w:ascii="Arial" w:hAnsi="Arial" w:cs="Arial"/>
          <w:sz w:val="20"/>
          <w:szCs w:val="20"/>
        </w:rPr>
        <w:t>AACER</w:t>
      </w:r>
      <w:r w:rsidRPr="00574F26">
        <w:rPr>
          <w:rFonts w:ascii="Arial" w:hAnsi="Arial" w:cs="Arial"/>
          <w:sz w:val="20"/>
          <w:szCs w:val="20"/>
        </w:rPr>
        <w:t xml:space="preserve"> hereby warrants its </w:t>
      </w:r>
      <w:r w:rsidR="00A93062">
        <w:rPr>
          <w:rFonts w:ascii="Arial" w:hAnsi="Arial" w:cs="Arial"/>
          <w:sz w:val="20"/>
          <w:szCs w:val="20"/>
        </w:rPr>
        <w:t xml:space="preserve">MP </w:t>
      </w:r>
      <w:r>
        <w:rPr>
          <w:rFonts w:ascii="Arial" w:hAnsi="Arial" w:cs="Arial"/>
          <w:sz w:val="20"/>
          <w:szCs w:val="20"/>
        </w:rPr>
        <w:t>COURT PVC</w:t>
      </w:r>
      <w:r w:rsidRPr="00574F26">
        <w:rPr>
          <w:rFonts w:ascii="Arial" w:hAnsi="Arial" w:cs="Arial"/>
          <w:sz w:val="20"/>
          <w:szCs w:val="20"/>
        </w:rPr>
        <w:sym w:font="Symbol" w:char="F0D2"/>
      </w:r>
      <w:r w:rsidRPr="00574F26">
        <w:rPr>
          <w:rFonts w:ascii="Arial" w:hAnsi="Arial" w:cs="Arial"/>
          <w:sz w:val="20"/>
          <w:szCs w:val="20"/>
        </w:rPr>
        <w:t xml:space="preserve"> </w:t>
      </w:r>
      <w:r>
        <w:rPr>
          <w:rFonts w:ascii="Arial" w:hAnsi="Arial" w:cs="Arial"/>
          <w:sz w:val="20"/>
          <w:szCs w:val="20"/>
        </w:rPr>
        <w:t>and welding rods</w:t>
      </w:r>
      <w:r w:rsidRPr="00574F26">
        <w:rPr>
          <w:rFonts w:ascii="Arial" w:hAnsi="Arial" w:cs="Arial"/>
          <w:sz w:val="20"/>
          <w:szCs w:val="20"/>
        </w:rPr>
        <w:t xml:space="preserve"> to be made to manufacturer’s specifications and to be free from defects for a period of </w:t>
      </w:r>
      <w:r>
        <w:rPr>
          <w:rFonts w:ascii="Arial" w:hAnsi="Arial" w:cs="Arial"/>
          <w:sz w:val="20"/>
          <w:szCs w:val="20"/>
        </w:rPr>
        <w:t xml:space="preserve">10 </w:t>
      </w:r>
      <w:r w:rsidRPr="00574F26">
        <w:rPr>
          <w:rFonts w:ascii="Arial" w:hAnsi="Arial" w:cs="Arial"/>
          <w:sz w:val="20"/>
          <w:szCs w:val="20"/>
        </w:rPr>
        <w:t>year</w:t>
      </w:r>
      <w:r>
        <w:rPr>
          <w:rFonts w:ascii="Arial" w:hAnsi="Arial" w:cs="Arial"/>
          <w:sz w:val="20"/>
          <w:szCs w:val="20"/>
        </w:rPr>
        <w:t>s</w:t>
      </w:r>
      <w:r w:rsidRPr="00574F26">
        <w:rPr>
          <w:rFonts w:ascii="Arial" w:hAnsi="Arial" w:cs="Arial"/>
          <w:sz w:val="20"/>
          <w:szCs w:val="20"/>
        </w:rPr>
        <w:t xml:space="preserve"> </w:t>
      </w:r>
      <w:r>
        <w:rPr>
          <w:rFonts w:ascii="Arial" w:hAnsi="Arial" w:cs="Arial"/>
          <w:sz w:val="20"/>
          <w:szCs w:val="20"/>
        </w:rPr>
        <w:t>from the date of purchase</w:t>
      </w:r>
      <w:r w:rsidRPr="00574F26">
        <w:rPr>
          <w:rFonts w:ascii="Arial" w:hAnsi="Arial" w:cs="Arial"/>
          <w:sz w:val="20"/>
          <w:szCs w:val="20"/>
        </w:rPr>
        <w:t xml:space="preserve">.  This warranty shall be given in lieu of all other warranties or guarantees, expressed or implied, including, but not limited to any warranty of merchantability or fitness for a particular purpose, and/or any other obligation on the part of </w:t>
      </w:r>
      <w:r w:rsidR="00BC2E27">
        <w:rPr>
          <w:rFonts w:ascii="Arial" w:hAnsi="Arial" w:cs="Arial"/>
          <w:sz w:val="20"/>
          <w:szCs w:val="20"/>
        </w:rPr>
        <w:t>AACER</w:t>
      </w:r>
      <w:r w:rsidRPr="00574F26">
        <w:rPr>
          <w:rFonts w:ascii="Arial" w:hAnsi="Arial" w:cs="Arial"/>
          <w:sz w:val="20"/>
          <w:szCs w:val="20"/>
        </w:rPr>
        <w:t xml:space="preserve">.  The liability of </w:t>
      </w:r>
      <w:r w:rsidR="00BC2E27">
        <w:rPr>
          <w:rFonts w:ascii="Arial" w:hAnsi="Arial" w:cs="Arial"/>
          <w:sz w:val="20"/>
          <w:szCs w:val="20"/>
        </w:rPr>
        <w:t>AACER</w:t>
      </w:r>
      <w:r w:rsidRPr="00574F26">
        <w:rPr>
          <w:rFonts w:ascii="Arial" w:hAnsi="Arial" w:cs="Arial"/>
          <w:sz w:val="20"/>
          <w:szCs w:val="20"/>
        </w:rPr>
        <w:t xml:space="preserve"> shall be limited to repair or replacement of materials supplied by </w:t>
      </w:r>
      <w:r w:rsidR="00BC2E27">
        <w:rPr>
          <w:rFonts w:ascii="Arial" w:hAnsi="Arial" w:cs="Arial"/>
          <w:sz w:val="20"/>
          <w:szCs w:val="20"/>
        </w:rPr>
        <w:t>AACER</w:t>
      </w:r>
      <w:r w:rsidRPr="00574F26">
        <w:rPr>
          <w:rFonts w:ascii="Arial" w:hAnsi="Arial" w:cs="Arial"/>
          <w:sz w:val="20"/>
          <w:szCs w:val="20"/>
        </w:rPr>
        <w:t xml:space="preserve"> and proven to be defective in manufacture.  It shall not include any other damages either direct or consequential.</w:t>
      </w:r>
    </w:p>
    <w:p w:rsidR="00684F5F" w:rsidRPr="005A5F40" w:rsidRDefault="00684F5F" w:rsidP="00684F5F">
      <w:pPr>
        <w:ind w:left="1800" w:hanging="360"/>
        <w:rPr>
          <w:rFonts w:ascii="Arial" w:hAnsi="Arial" w:cs="Arial"/>
          <w:iCs/>
          <w:sz w:val="20"/>
          <w:szCs w:val="19"/>
        </w:rPr>
      </w:pPr>
      <w:r>
        <w:rPr>
          <w:rFonts w:ascii="Arial" w:hAnsi="Arial" w:cs="Arial"/>
          <w:iCs/>
          <w:sz w:val="20"/>
          <w:szCs w:val="19"/>
        </w:rPr>
        <w:t>1.</w:t>
      </w:r>
      <w:r>
        <w:rPr>
          <w:rFonts w:ascii="Arial" w:hAnsi="Arial" w:cs="Arial"/>
          <w:iCs/>
          <w:sz w:val="20"/>
          <w:szCs w:val="19"/>
        </w:rPr>
        <w:tab/>
      </w:r>
      <w:r w:rsidRPr="005A5F40">
        <w:rPr>
          <w:rFonts w:ascii="Arial" w:hAnsi="Arial" w:cs="Arial"/>
          <w:iCs/>
          <w:sz w:val="20"/>
          <w:szCs w:val="19"/>
        </w:rPr>
        <w:t xml:space="preserve">The </w:t>
      </w:r>
      <w:r w:rsidR="00A93062">
        <w:rPr>
          <w:rFonts w:ascii="Arial" w:hAnsi="Arial" w:cs="Arial"/>
          <w:iCs/>
          <w:sz w:val="20"/>
          <w:szCs w:val="19"/>
        </w:rPr>
        <w:t xml:space="preserve">MP </w:t>
      </w:r>
      <w:r w:rsidRPr="005A5F40">
        <w:rPr>
          <w:rFonts w:ascii="Arial" w:hAnsi="Arial" w:cs="Arial"/>
          <w:bCs/>
          <w:sz w:val="20"/>
        </w:rPr>
        <w:t>COURT PVC</w:t>
      </w:r>
      <w:r w:rsidRPr="005A5F40">
        <w:rPr>
          <w:rFonts w:ascii="Arial" w:hAnsi="Arial" w:cs="Arial"/>
          <w:sz w:val="20"/>
        </w:rPr>
        <w:sym w:font="Symbol" w:char="F0D2"/>
      </w:r>
      <w:r w:rsidRPr="005A5F40">
        <w:rPr>
          <w:rFonts w:ascii="Arial" w:hAnsi="Arial" w:cs="Arial"/>
          <w:iCs/>
          <w:sz w:val="20"/>
          <w:szCs w:val="19"/>
        </w:rPr>
        <w:t xml:space="preserve"> is correctly installed over a properly prepared subfloor.</w:t>
      </w:r>
    </w:p>
    <w:p w:rsidR="00684F5F" w:rsidRDefault="00684F5F" w:rsidP="00684F5F">
      <w:pPr>
        <w:ind w:left="1800" w:hanging="360"/>
        <w:rPr>
          <w:rFonts w:ascii="Arial" w:hAnsi="Arial" w:cs="Arial"/>
          <w:iCs/>
          <w:sz w:val="20"/>
          <w:szCs w:val="19"/>
        </w:rPr>
      </w:pPr>
      <w:r w:rsidRPr="005A5F40">
        <w:rPr>
          <w:rFonts w:ascii="Arial" w:hAnsi="Arial" w:cs="Arial"/>
          <w:iCs/>
          <w:sz w:val="20"/>
          <w:szCs w:val="19"/>
        </w:rPr>
        <w:t>2.</w:t>
      </w:r>
      <w:r w:rsidRPr="005A5F40">
        <w:rPr>
          <w:rFonts w:ascii="Arial" w:hAnsi="Arial" w:cs="Arial"/>
          <w:iCs/>
          <w:sz w:val="20"/>
          <w:szCs w:val="19"/>
        </w:rPr>
        <w:tab/>
        <w:t xml:space="preserve">The floor is regularly maintained using an approved maintenance system as laid out in the </w:t>
      </w:r>
      <w:r w:rsidR="00A93062">
        <w:rPr>
          <w:rFonts w:ascii="Arial" w:hAnsi="Arial" w:cs="Arial"/>
          <w:iCs/>
          <w:sz w:val="20"/>
          <w:szCs w:val="19"/>
        </w:rPr>
        <w:t xml:space="preserve">MP </w:t>
      </w:r>
      <w:r w:rsidRPr="005A5F40">
        <w:rPr>
          <w:rFonts w:ascii="Arial" w:hAnsi="Arial" w:cs="Arial"/>
          <w:bCs/>
          <w:sz w:val="20"/>
        </w:rPr>
        <w:t>COURT PVC</w:t>
      </w:r>
      <w:r w:rsidRPr="005A5F40">
        <w:rPr>
          <w:rFonts w:ascii="Arial" w:hAnsi="Arial" w:cs="Arial"/>
          <w:sz w:val="20"/>
        </w:rPr>
        <w:sym w:font="Symbol" w:char="F0D2"/>
      </w:r>
      <w:r w:rsidRPr="005A5F40">
        <w:rPr>
          <w:rFonts w:ascii="Arial" w:hAnsi="Arial" w:cs="Arial"/>
          <w:sz w:val="20"/>
        </w:rPr>
        <w:t xml:space="preserve"> Care</w:t>
      </w:r>
      <w:r>
        <w:rPr>
          <w:rFonts w:ascii="Arial" w:hAnsi="Arial" w:cs="Arial"/>
          <w:sz w:val="20"/>
        </w:rPr>
        <w:t xml:space="preserve"> &amp; Maintenance Guide </w:t>
      </w:r>
      <w:r>
        <w:rPr>
          <w:rFonts w:ascii="Arial" w:hAnsi="Arial" w:cs="Arial"/>
          <w:iCs/>
          <w:sz w:val="20"/>
          <w:szCs w:val="19"/>
        </w:rPr>
        <w:t>and using properly maintained equipment and the appropriate cleaning tools.</w:t>
      </w:r>
    </w:p>
    <w:p w:rsidR="00684F5F" w:rsidRDefault="00684F5F" w:rsidP="00684F5F">
      <w:pPr>
        <w:ind w:left="1800" w:hanging="360"/>
        <w:rPr>
          <w:rFonts w:ascii="Arial" w:hAnsi="Arial" w:cs="Arial"/>
          <w:iCs/>
          <w:sz w:val="20"/>
          <w:szCs w:val="19"/>
        </w:rPr>
      </w:pPr>
      <w:r w:rsidRPr="000B162D">
        <w:rPr>
          <w:rFonts w:ascii="Arial" w:hAnsi="Arial" w:cs="Arial"/>
          <w:iCs/>
          <w:sz w:val="20"/>
          <w:szCs w:val="19"/>
        </w:rPr>
        <w:lastRenderedPageBreak/>
        <w:t>3.</w:t>
      </w:r>
      <w:r>
        <w:rPr>
          <w:rFonts w:ascii="Arial" w:hAnsi="Arial" w:cs="Arial"/>
          <w:b/>
          <w:iCs/>
          <w:sz w:val="20"/>
          <w:szCs w:val="19"/>
        </w:rPr>
        <w:tab/>
        <w:t>Within One Year</w:t>
      </w:r>
      <w:r>
        <w:rPr>
          <w:rFonts w:ascii="Arial" w:hAnsi="Arial" w:cs="Arial"/>
          <w:iCs/>
          <w:sz w:val="20"/>
          <w:szCs w:val="19"/>
        </w:rPr>
        <w:t xml:space="preserve">: If a defect covered by this warranty is reported to </w:t>
      </w:r>
      <w:r w:rsidR="00BC2E27">
        <w:rPr>
          <w:rFonts w:ascii="Arial" w:hAnsi="Arial" w:cs="Arial"/>
          <w:iCs/>
          <w:sz w:val="20"/>
          <w:szCs w:val="19"/>
        </w:rPr>
        <w:t>AACER</w:t>
      </w:r>
      <w:r>
        <w:rPr>
          <w:rFonts w:ascii="Arial" w:hAnsi="Arial" w:cs="Arial"/>
          <w:iCs/>
          <w:sz w:val="20"/>
          <w:szCs w:val="19"/>
        </w:rPr>
        <w:t xml:space="preserve"> in writing within one year of purchase, </w:t>
      </w:r>
      <w:r w:rsidR="00BC2E27">
        <w:rPr>
          <w:rFonts w:ascii="Arial" w:hAnsi="Arial" w:cs="Arial"/>
          <w:iCs/>
          <w:sz w:val="20"/>
          <w:szCs w:val="19"/>
        </w:rPr>
        <w:t>AACER</w:t>
      </w:r>
      <w:r>
        <w:rPr>
          <w:rFonts w:ascii="Arial" w:hAnsi="Arial" w:cs="Arial"/>
          <w:iCs/>
          <w:sz w:val="20"/>
          <w:szCs w:val="19"/>
        </w:rPr>
        <w:t xml:space="preserve"> will supply new material of the same or similar grade sufficient to repair or replace the defective material. </w:t>
      </w:r>
    </w:p>
    <w:p w:rsidR="00684F5F" w:rsidRDefault="00684F5F" w:rsidP="00684F5F">
      <w:pPr>
        <w:ind w:left="1800" w:hanging="360"/>
        <w:rPr>
          <w:rFonts w:ascii="Arial" w:hAnsi="Arial" w:cs="Arial"/>
          <w:iCs/>
          <w:sz w:val="20"/>
          <w:szCs w:val="19"/>
        </w:rPr>
      </w:pPr>
      <w:r w:rsidRPr="000B162D">
        <w:rPr>
          <w:rFonts w:ascii="Arial" w:hAnsi="Arial" w:cs="Arial"/>
          <w:iCs/>
          <w:sz w:val="20"/>
          <w:szCs w:val="19"/>
        </w:rPr>
        <w:t>4.</w:t>
      </w:r>
      <w:r>
        <w:rPr>
          <w:rFonts w:ascii="Arial" w:hAnsi="Arial" w:cs="Arial"/>
          <w:b/>
          <w:iCs/>
          <w:sz w:val="20"/>
          <w:szCs w:val="19"/>
        </w:rPr>
        <w:tab/>
        <w:t>Within Two Years</w:t>
      </w:r>
      <w:r>
        <w:rPr>
          <w:rFonts w:ascii="Arial" w:hAnsi="Arial" w:cs="Arial"/>
          <w:iCs/>
          <w:sz w:val="20"/>
          <w:szCs w:val="19"/>
        </w:rPr>
        <w:t xml:space="preserve">:  If a defect covered by this warranty is reported to </w:t>
      </w:r>
      <w:r w:rsidR="00BC2E27">
        <w:rPr>
          <w:rFonts w:ascii="Arial" w:hAnsi="Arial" w:cs="Arial"/>
          <w:iCs/>
          <w:sz w:val="20"/>
          <w:szCs w:val="19"/>
        </w:rPr>
        <w:t>AACER</w:t>
      </w:r>
      <w:r>
        <w:rPr>
          <w:rFonts w:ascii="Arial" w:hAnsi="Arial" w:cs="Arial"/>
          <w:iCs/>
          <w:sz w:val="20"/>
          <w:szCs w:val="19"/>
        </w:rPr>
        <w:t xml:space="preserve"> in writing after one year but within two years of purchase, </w:t>
      </w:r>
      <w:r w:rsidR="00BC2E27">
        <w:rPr>
          <w:rFonts w:ascii="Arial" w:hAnsi="Arial" w:cs="Arial"/>
          <w:iCs/>
          <w:sz w:val="20"/>
          <w:szCs w:val="19"/>
        </w:rPr>
        <w:t>AACER</w:t>
      </w:r>
      <w:r>
        <w:rPr>
          <w:rFonts w:ascii="Arial" w:hAnsi="Arial" w:cs="Arial"/>
          <w:iCs/>
          <w:sz w:val="20"/>
          <w:szCs w:val="19"/>
        </w:rPr>
        <w:t xml:space="preserve"> will supply new material of the same or similar grade sufficient to repair or replace the defective material. </w:t>
      </w:r>
    </w:p>
    <w:p w:rsidR="00684F5F" w:rsidRPr="00574F26" w:rsidRDefault="00684F5F" w:rsidP="00684F5F">
      <w:pPr>
        <w:ind w:left="1800" w:hanging="360"/>
        <w:rPr>
          <w:rFonts w:ascii="Arial" w:hAnsi="Arial" w:cs="Arial"/>
          <w:sz w:val="20"/>
          <w:szCs w:val="20"/>
        </w:rPr>
      </w:pPr>
      <w:r w:rsidRPr="000B162D">
        <w:rPr>
          <w:rFonts w:ascii="Arial" w:hAnsi="Arial" w:cs="Arial"/>
          <w:iCs/>
          <w:sz w:val="20"/>
          <w:szCs w:val="19"/>
        </w:rPr>
        <w:t>5.</w:t>
      </w:r>
      <w:r>
        <w:rPr>
          <w:rFonts w:ascii="Arial" w:hAnsi="Arial" w:cs="Arial"/>
          <w:b/>
          <w:iCs/>
          <w:sz w:val="20"/>
          <w:szCs w:val="19"/>
        </w:rPr>
        <w:tab/>
        <w:t>After Two Years</w:t>
      </w:r>
      <w:r>
        <w:rPr>
          <w:rFonts w:ascii="Arial" w:hAnsi="Arial" w:cs="Arial"/>
          <w:iCs/>
          <w:sz w:val="20"/>
          <w:szCs w:val="19"/>
        </w:rPr>
        <w:t xml:space="preserve">: If a defect covered by this warranty is reported to </w:t>
      </w:r>
      <w:r w:rsidR="00BC2E27">
        <w:rPr>
          <w:rFonts w:ascii="Arial" w:hAnsi="Arial" w:cs="Arial"/>
          <w:iCs/>
          <w:sz w:val="20"/>
          <w:szCs w:val="19"/>
        </w:rPr>
        <w:t>AACER</w:t>
      </w:r>
      <w:r>
        <w:rPr>
          <w:rFonts w:ascii="Arial" w:hAnsi="Arial" w:cs="Arial"/>
          <w:iCs/>
          <w:sz w:val="20"/>
          <w:szCs w:val="19"/>
        </w:rPr>
        <w:t xml:space="preserve"> in writing after two years but within five years of purchase, </w:t>
      </w:r>
      <w:r w:rsidR="00BC2E27">
        <w:rPr>
          <w:rFonts w:ascii="Arial" w:hAnsi="Arial" w:cs="Arial"/>
          <w:iCs/>
          <w:sz w:val="20"/>
          <w:szCs w:val="19"/>
        </w:rPr>
        <w:t>AACER</w:t>
      </w:r>
      <w:r>
        <w:rPr>
          <w:rFonts w:ascii="Arial" w:hAnsi="Arial" w:cs="Arial"/>
          <w:iCs/>
          <w:sz w:val="20"/>
          <w:szCs w:val="19"/>
        </w:rPr>
        <w:t xml:space="preserve"> will supply new material of the same or similar grade sufficient to repair or replace the defective material.</w:t>
      </w:r>
    </w:p>
    <w:p w:rsidR="00684F5F" w:rsidRPr="00574F26" w:rsidRDefault="00684F5F" w:rsidP="00684F5F">
      <w:pPr>
        <w:ind w:left="1440" w:hanging="360"/>
        <w:rPr>
          <w:rFonts w:ascii="Arial" w:hAnsi="Arial" w:cs="Arial"/>
          <w:sz w:val="20"/>
          <w:szCs w:val="20"/>
        </w:rPr>
      </w:pPr>
      <w:r w:rsidRPr="00574F26">
        <w:rPr>
          <w:rFonts w:ascii="Arial" w:hAnsi="Arial" w:cs="Arial"/>
          <w:sz w:val="20"/>
          <w:szCs w:val="20"/>
        </w:rPr>
        <w:t>B.</w:t>
      </w:r>
      <w:r w:rsidRPr="00574F26">
        <w:rPr>
          <w:rFonts w:ascii="Arial" w:hAnsi="Arial" w:cs="Arial"/>
          <w:sz w:val="20"/>
          <w:szCs w:val="20"/>
        </w:rPr>
        <w:tab/>
        <w:t>Warranty excludes damage caused in whole or in part by normal wear and tear, abuse, faulty construction of the building including settlement, lack of a moisture barrier for on grade or below grade construction, the failure of associated trades to adhere to specifications, separation of the concrete slab, construction joints, saw joints, expansion joints, excessive dryness or moisture from humidity, spillage, migrations through the slab or wall, or any other source.  Additionally, the warranty shall not cover accidental damage.</w:t>
      </w:r>
    </w:p>
    <w:p w:rsidR="00684F5F" w:rsidRPr="00574F26" w:rsidRDefault="00684F5F" w:rsidP="00684F5F">
      <w:pPr>
        <w:rPr>
          <w:rFonts w:ascii="Arial" w:hAnsi="Arial" w:cs="Arial"/>
          <w:sz w:val="20"/>
          <w:szCs w:val="20"/>
        </w:rPr>
      </w:pPr>
    </w:p>
    <w:p w:rsidR="00684F5F" w:rsidRDefault="00AB1BA4" w:rsidP="00684F5F">
      <w:pPr>
        <w:numPr>
          <w:ilvl w:val="1"/>
          <w:numId w:val="1"/>
        </w:numPr>
        <w:tabs>
          <w:tab w:val="left" w:pos="1455"/>
        </w:tabs>
        <w:rPr>
          <w:rFonts w:ascii="Arial" w:hAnsi="Arial" w:cs="Arial"/>
          <w:i/>
          <w:sz w:val="20"/>
          <w:szCs w:val="20"/>
        </w:rPr>
      </w:pPr>
      <w:r>
        <w:rPr>
          <w:rFonts w:ascii="Arial" w:hAnsi="Arial" w:cs="Arial"/>
          <w:i/>
          <w:sz w:val="20"/>
          <w:szCs w:val="20"/>
        </w:rPr>
        <w:t>ADDITIONAL MATERIALS</w:t>
      </w:r>
    </w:p>
    <w:p w:rsidR="00AB1BA4" w:rsidRDefault="00AB1BA4" w:rsidP="00AB1BA4">
      <w:pPr>
        <w:numPr>
          <w:ilvl w:val="0"/>
          <w:numId w:val="9"/>
        </w:numPr>
        <w:rPr>
          <w:rFonts w:ascii="Arial" w:hAnsi="Arial" w:cs="Arial"/>
          <w:sz w:val="20"/>
          <w:szCs w:val="20"/>
        </w:rPr>
      </w:pPr>
      <w:r>
        <w:rPr>
          <w:rFonts w:ascii="Arial" w:hAnsi="Arial" w:cs="Arial"/>
          <w:sz w:val="20"/>
          <w:szCs w:val="20"/>
        </w:rPr>
        <w:t xml:space="preserve">Furnish to the owner additional materials of each different color and design of the </w:t>
      </w:r>
      <w:r w:rsidR="00A93062">
        <w:rPr>
          <w:rFonts w:ascii="Arial" w:hAnsi="Arial" w:cs="Arial"/>
          <w:sz w:val="20"/>
          <w:szCs w:val="20"/>
        </w:rPr>
        <w:t xml:space="preserve">MP </w:t>
      </w:r>
      <w:r>
        <w:rPr>
          <w:rFonts w:ascii="Arial" w:hAnsi="Arial" w:cs="Arial"/>
          <w:sz w:val="20"/>
          <w:szCs w:val="20"/>
        </w:rPr>
        <w:t>COURT®</w:t>
      </w:r>
      <w:r w:rsidR="008549F9">
        <w:rPr>
          <w:rFonts w:ascii="Arial" w:hAnsi="Arial" w:cs="Arial"/>
          <w:sz w:val="20"/>
          <w:szCs w:val="20"/>
        </w:rPr>
        <w:t xml:space="preserve"> PVC</w:t>
      </w:r>
      <w:r>
        <w:rPr>
          <w:rFonts w:ascii="Arial" w:hAnsi="Arial" w:cs="Arial"/>
          <w:sz w:val="20"/>
          <w:szCs w:val="20"/>
        </w:rPr>
        <w:t>.</w:t>
      </w:r>
    </w:p>
    <w:p w:rsidR="00AB1BA4" w:rsidRPr="00AB1BA4" w:rsidRDefault="00AB1BA4" w:rsidP="00AB1BA4">
      <w:pPr>
        <w:tabs>
          <w:tab w:val="left" w:pos="1455"/>
        </w:tabs>
        <w:ind w:left="1080"/>
        <w:rPr>
          <w:rFonts w:ascii="Arial" w:hAnsi="Arial" w:cs="Arial"/>
          <w:sz w:val="20"/>
          <w:szCs w:val="20"/>
        </w:rPr>
      </w:pPr>
    </w:p>
    <w:p w:rsidR="00AB1BA4" w:rsidRPr="00574F26" w:rsidRDefault="00AB1BA4" w:rsidP="00684F5F">
      <w:pPr>
        <w:numPr>
          <w:ilvl w:val="1"/>
          <w:numId w:val="1"/>
        </w:numPr>
        <w:tabs>
          <w:tab w:val="left" w:pos="1455"/>
        </w:tabs>
        <w:rPr>
          <w:rFonts w:ascii="Arial" w:hAnsi="Arial" w:cs="Arial"/>
          <w:i/>
          <w:sz w:val="20"/>
          <w:szCs w:val="20"/>
        </w:rPr>
      </w:pPr>
      <w:r>
        <w:rPr>
          <w:rFonts w:ascii="Arial" w:hAnsi="Arial" w:cs="Arial"/>
          <w:i/>
          <w:sz w:val="20"/>
          <w:szCs w:val="20"/>
        </w:rPr>
        <w:t>LEED™ CERTIFICATION</w:t>
      </w:r>
    </w:p>
    <w:p w:rsidR="00684F5F" w:rsidRPr="00574F26" w:rsidRDefault="00A93062" w:rsidP="00684F5F">
      <w:pPr>
        <w:numPr>
          <w:ilvl w:val="0"/>
          <w:numId w:val="6"/>
        </w:numPr>
        <w:rPr>
          <w:rFonts w:ascii="Arial" w:hAnsi="Arial" w:cs="Arial"/>
          <w:sz w:val="20"/>
          <w:szCs w:val="20"/>
        </w:rPr>
      </w:pPr>
      <w:r>
        <w:rPr>
          <w:rFonts w:ascii="Arial" w:hAnsi="Arial" w:cs="Arial"/>
          <w:sz w:val="20"/>
          <w:szCs w:val="20"/>
        </w:rPr>
        <w:t xml:space="preserve">MP </w:t>
      </w:r>
      <w:r w:rsidR="00684F5F">
        <w:rPr>
          <w:rFonts w:ascii="Arial" w:hAnsi="Arial" w:cs="Arial"/>
          <w:sz w:val="20"/>
          <w:szCs w:val="20"/>
        </w:rPr>
        <w:t>COURT PVC</w:t>
      </w:r>
      <w:r w:rsidR="00684F5F" w:rsidRPr="00574F26">
        <w:rPr>
          <w:rFonts w:ascii="Arial" w:hAnsi="Arial" w:cs="Arial"/>
          <w:sz w:val="20"/>
          <w:szCs w:val="20"/>
        </w:rPr>
        <w:t xml:space="preserve">® should be able to help this facility achieve up to </w:t>
      </w:r>
      <w:r w:rsidR="00684F5F">
        <w:rPr>
          <w:rFonts w:ascii="Arial" w:hAnsi="Arial" w:cs="Arial"/>
          <w:sz w:val="20"/>
          <w:szCs w:val="20"/>
        </w:rPr>
        <w:t>three</w:t>
      </w:r>
      <w:r w:rsidR="00684F5F" w:rsidRPr="00574F26">
        <w:rPr>
          <w:rFonts w:ascii="Arial" w:hAnsi="Arial" w:cs="Arial"/>
          <w:sz w:val="20"/>
          <w:szCs w:val="20"/>
        </w:rPr>
        <w:t xml:space="preserve"> (</w:t>
      </w:r>
      <w:r w:rsidR="00684F5F">
        <w:rPr>
          <w:rFonts w:ascii="Arial" w:hAnsi="Arial" w:cs="Arial"/>
          <w:sz w:val="20"/>
          <w:szCs w:val="20"/>
        </w:rPr>
        <w:t>3</w:t>
      </w:r>
      <w:r w:rsidR="00684F5F" w:rsidRPr="00574F26">
        <w:rPr>
          <w:rFonts w:ascii="Arial" w:hAnsi="Arial" w:cs="Arial"/>
          <w:sz w:val="20"/>
          <w:szCs w:val="20"/>
        </w:rPr>
        <w:t>) points towards LEED™ certification.</w:t>
      </w:r>
    </w:p>
    <w:p w:rsidR="00684F5F" w:rsidRPr="00574F26" w:rsidRDefault="00684F5F" w:rsidP="00684F5F">
      <w:pPr>
        <w:rPr>
          <w:rFonts w:ascii="Arial" w:hAnsi="Arial" w:cs="Arial"/>
          <w:sz w:val="20"/>
          <w:szCs w:val="20"/>
        </w:rPr>
      </w:pPr>
    </w:p>
    <w:p w:rsidR="00684F5F" w:rsidRPr="00574F26" w:rsidRDefault="00684F5F" w:rsidP="00684F5F">
      <w:pPr>
        <w:jc w:val="center"/>
        <w:rPr>
          <w:rFonts w:ascii="Arial" w:hAnsi="Arial" w:cs="Arial"/>
          <w:sz w:val="20"/>
          <w:szCs w:val="20"/>
          <w:u w:val="single"/>
        </w:rPr>
      </w:pPr>
      <w:r w:rsidRPr="00574F26">
        <w:rPr>
          <w:rFonts w:ascii="Arial" w:hAnsi="Arial" w:cs="Arial"/>
          <w:sz w:val="20"/>
          <w:szCs w:val="20"/>
          <w:u w:val="single"/>
        </w:rPr>
        <w:t>LEED ™ categories positively affected by the</w:t>
      </w:r>
      <w:r w:rsidRPr="00AB1BA4">
        <w:rPr>
          <w:rFonts w:ascii="Arial" w:hAnsi="Arial" w:cs="Arial"/>
          <w:sz w:val="20"/>
          <w:szCs w:val="20"/>
          <w:u w:val="single"/>
        </w:rPr>
        <w:t xml:space="preserve"> </w:t>
      </w:r>
      <w:r w:rsidR="00AB1BA4" w:rsidRPr="00AB1BA4">
        <w:rPr>
          <w:rFonts w:ascii="Arial" w:hAnsi="Arial" w:cs="Arial"/>
          <w:sz w:val="20"/>
          <w:szCs w:val="20"/>
          <w:u w:val="single"/>
        </w:rPr>
        <w:t>vinyl sheet with foam backing system</w:t>
      </w:r>
      <w:r w:rsidR="00AB1BA4">
        <w:rPr>
          <w:rFonts w:ascii="Arial" w:hAnsi="Arial" w:cs="Arial"/>
          <w:sz w:val="20"/>
          <w:szCs w:val="20"/>
          <w:u w:val="single"/>
        </w:rPr>
        <w:t>.</w:t>
      </w:r>
    </w:p>
    <w:p w:rsidR="00684F5F" w:rsidRPr="00574F26" w:rsidRDefault="00684F5F" w:rsidP="00684F5F">
      <w:pPr>
        <w:ind w:left="720" w:firstLine="720"/>
        <w:rPr>
          <w:rFonts w:ascii="Arial" w:hAnsi="Arial" w:cs="Arial"/>
          <w:sz w:val="20"/>
          <w:szCs w:val="20"/>
        </w:rPr>
      </w:pPr>
      <w:r w:rsidRPr="00574F26">
        <w:rPr>
          <w:rFonts w:ascii="Arial" w:hAnsi="Arial" w:cs="Arial"/>
          <w:sz w:val="20"/>
          <w:szCs w:val="20"/>
        </w:rPr>
        <w:t>-Materials &amp; Resources</w:t>
      </w:r>
      <w:r w:rsidRPr="00574F26">
        <w:rPr>
          <w:rFonts w:ascii="Arial" w:hAnsi="Arial" w:cs="Arial"/>
          <w:sz w:val="20"/>
          <w:szCs w:val="20"/>
        </w:rPr>
        <w:tab/>
      </w:r>
      <w:r w:rsidRPr="00574F26">
        <w:rPr>
          <w:rFonts w:ascii="Arial" w:hAnsi="Arial" w:cs="Arial"/>
          <w:sz w:val="20"/>
          <w:szCs w:val="20"/>
        </w:rPr>
        <w:tab/>
        <w:t xml:space="preserve">credit reference MR </w:t>
      </w:r>
      <w:r>
        <w:rPr>
          <w:rFonts w:ascii="Arial" w:hAnsi="Arial" w:cs="Arial"/>
          <w:sz w:val="20"/>
          <w:szCs w:val="20"/>
        </w:rPr>
        <w:t>2</w:t>
      </w:r>
      <w:r w:rsidRPr="00574F26">
        <w:rPr>
          <w:rFonts w:ascii="Arial" w:hAnsi="Arial" w:cs="Arial"/>
          <w:sz w:val="20"/>
          <w:szCs w:val="20"/>
        </w:rPr>
        <w:t xml:space="preserve">.1 &amp; </w:t>
      </w:r>
      <w:r>
        <w:rPr>
          <w:rFonts w:ascii="Arial" w:hAnsi="Arial" w:cs="Arial"/>
          <w:sz w:val="20"/>
          <w:szCs w:val="20"/>
        </w:rPr>
        <w:t>2</w:t>
      </w:r>
      <w:r w:rsidRPr="00574F26">
        <w:rPr>
          <w:rFonts w:ascii="Arial" w:hAnsi="Arial" w:cs="Arial"/>
          <w:sz w:val="20"/>
          <w:szCs w:val="20"/>
        </w:rPr>
        <w:t>.2</w:t>
      </w:r>
      <w:r w:rsidRPr="00574F26">
        <w:rPr>
          <w:rFonts w:ascii="Arial" w:hAnsi="Arial" w:cs="Arial"/>
          <w:sz w:val="20"/>
          <w:szCs w:val="20"/>
        </w:rPr>
        <w:tab/>
      </w:r>
      <w:r w:rsidRPr="00574F26">
        <w:rPr>
          <w:rFonts w:ascii="Arial" w:hAnsi="Arial" w:cs="Arial"/>
          <w:sz w:val="20"/>
          <w:szCs w:val="20"/>
        </w:rPr>
        <w:tab/>
        <w:t>Points Attainable 1-2</w:t>
      </w:r>
    </w:p>
    <w:p w:rsidR="00684F5F" w:rsidRPr="00574F26" w:rsidRDefault="00684F5F" w:rsidP="00684F5F">
      <w:pPr>
        <w:ind w:left="720" w:firstLine="720"/>
        <w:rPr>
          <w:rFonts w:ascii="Arial" w:hAnsi="Arial" w:cs="Arial"/>
          <w:sz w:val="20"/>
          <w:szCs w:val="20"/>
        </w:rPr>
      </w:pPr>
      <w:r w:rsidRPr="00574F26">
        <w:rPr>
          <w:rFonts w:ascii="Arial" w:hAnsi="Arial" w:cs="Arial"/>
          <w:sz w:val="20"/>
          <w:szCs w:val="20"/>
        </w:rPr>
        <w:t>-Indoor Environmental Quality</w:t>
      </w:r>
      <w:r w:rsidRPr="00574F26">
        <w:rPr>
          <w:rFonts w:ascii="Arial" w:hAnsi="Arial" w:cs="Arial"/>
          <w:sz w:val="20"/>
          <w:szCs w:val="20"/>
        </w:rPr>
        <w:tab/>
        <w:t>credit reference EQ 4.1 &amp; 4.2</w:t>
      </w:r>
      <w:r w:rsidRPr="00574F26">
        <w:rPr>
          <w:rFonts w:ascii="Arial" w:hAnsi="Arial" w:cs="Arial"/>
          <w:sz w:val="20"/>
          <w:szCs w:val="20"/>
        </w:rPr>
        <w:tab/>
      </w:r>
      <w:r w:rsidRPr="00574F26">
        <w:rPr>
          <w:rFonts w:ascii="Arial" w:hAnsi="Arial" w:cs="Arial"/>
          <w:sz w:val="20"/>
          <w:szCs w:val="20"/>
        </w:rPr>
        <w:tab/>
        <w:t>Points Attainable 1</w:t>
      </w:r>
    </w:p>
    <w:p w:rsidR="00684F5F" w:rsidRPr="00574F26" w:rsidRDefault="00684F5F" w:rsidP="00684F5F">
      <w:pPr>
        <w:rPr>
          <w:rFonts w:ascii="Arial" w:hAnsi="Arial" w:cs="Arial"/>
          <w:sz w:val="20"/>
          <w:szCs w:val="20"/>
        </w:rPr>
      </w:pPr>
    </w:p>
    <w:p w:rsidR="00684F5F" w:rsidRPr="00574F26" w:rsidRDefault="00684F5F" w:rsidP="00684F5F">
      <w:pPr>
        <w:tabs>
          <w:tab w:val="left" w:pos="1455"/>
        </w:tabs>
        <w:rPr>
          <w:rFonts w:ascii="Arial" w:hAnsi="Arial" w:cs="Arial"/>
          <w:b/>
          <w:sz w:val="20"/>
          <w:szCs w:val="20"/>
          <w:u w:val="single"/>
        </w:rPr>
      </w:pPr>
      <w:r w:rsidRPr="00574F26">
        <w:rPr>
          <w:rFonts w:ascii="Arial" w:hAnsi="Arial" w:cs="Arial"/>
          <w:b/>
          <w:sz w:val="20"/>
          <w:szCs w:val="20"/>
          <w:u w:val="single"/>
        </w:rPr>
        <w:t>PART 2 – PRODUCTS</w:t>
      </w:r>
    </w:p>
    <w:p w:rsidR="00684F5F" w:rsidRPr="00574F26" w:rsidRDefault="00684F5F" w:rsidP="00684F5F">
      <w:pPr>
        <w:rPr>
          <w:rFonts w:ascii="Arial" w:hAnsi="Arial" w:cs="Arial"/>
          <w:sz w:val="20"/>
          <w:szCs w:val="20"/>
        </w:rPr>
      </w:pPr>
    </w:p>
    <w:p w:rsidR="00684F5F" w:rsidRPr="00574F26" w:rsidRDefault="00684F5F" w:rsidP="00684F5F">
      <w:pPr>
        <w:ind w:firstLine="720"/>
        <w:rPr>
          <w:rFonts w:ascii="Arial" w:hAnsi="Arial" w:cs="Arial"/>
          <w:i/>
          <w:sz w:val="20"/>
          <w:szCs w:val="20"/>
        </w:rPr>
      </w:pPr>
      <w:r w:rsidRPr="00574F26">
        <w:rPr>
          <w:rFonts w:ascii="Arial" w:hAnsi="Arial" w:cs="Arial"/>
          <w:sz w:val="20"/>
          <w:szCs w:val="20"/>
        </w:rPr>
        <w:t>2.1</w:t>
      </w:r>
      <w:r w:rsidRPr="00574F26">
        <w:rPr>
          <w:rFonts w:ascii="Arial" w:hAnsi="Arial" w:cs="Arial"/>
          <w:sz w:val="20"/>
          <w:szCs w:val="20"/>
        </w:rPr>
        <w:tab/>
      </w:r>
      <w:r w:rsidRPr="00574F26">
        <w:rPr>
          <w:rFonts w:ascii="Arial" w:hAnsi="Arial" w:cs="Arial"/>
          <w:i/>
          <w:sz w:val="20"/>
          <w:szCs w:val="20"/>
        </w:rPr>
        <w:t>MANUFACTURERS</w:t>
      </w:r>
    </w:p>
    <w:p w:rsidR="00684F5F" w:rsidRPr="00574F26" w:rsidRDefault="00684F5F" w:rsidP="00684F5F">
      <w:pPr>
        <w:ind w:left="1440" w:hanging="360"/>
        <w:rPr>
          <w:rFonts w:ascii="Arial" w:hAnsi="Arial" w:cs="Arial"/>
          <w:sz w:val="20"/>
          <w:szCs w:val="20"/>
        </w:rPr>
      </w:pPr>
      <w:r w:rsidRPr="00574F26">
        <w:rPr>
          <w:rFonts w:ascii="Arial" w:hAnsi="Arial" w:cs="Arial"/>
          <w:sz w:val="20"/>
          <w:szCs w:val="20"/>
        </w:rPr>
        <w:t>A.</w:t>
      </w:r>
      <w:r w:rsidRPr="00574F26">
        <w:rPr>
          <w:rFonts w:ascii="Arial" w:hAnsi="Arial" w:cs="Arial"/>
          <w:sz w:val="20"/>
          <w:szCs w:val="20"/>
        </w:rPr>
        <w:tab/>
        <w:t xml:space="preserve">The basis of the design for the </w:t>
      </w:r>
      <w:r w:rsidR="00AB1BA4">
        <w:rPr>
          <w:rFonts w:ascii="Arial" w:hAnsi="Arial" w:cs="Arial"/>
          <w:sz w:val="20"/>
          <w:szCs w:val="20"/>
        </w:rPr>
        <w:t>vinyl sheet with foam backing system</w:t>
      </w:r>
      <w:r>
        <w:rPr>
          <w:rFonts w:ascii="Arial" w:hAnsi="Arial" w:cs="Arial"/>
          <w:sz w:val="20"/>
          <w:szCs w:val="20"/>
        </w:rPr>
        <w:t xml:space="preserve"> is </w:t>
      </w:r>
      <w:r w:rsidR="00BC2E27">
        <w:rPr>
          <w:rFonts w:ascii="Arial" w:hAnsi="Arial" w:cs="Arial"/>
          <w:sz w:val="20"/>
          <w:szCs w:val="20"/>
        </w:rPr>
        <w:t>AACER</w:t>
      </w:r>
      <w:r w:rsidRPr="00574F26">
        <w:rPr>
          <w:rFonts w:ascii="Arial" w:hAnsi="Arial" w:cs="Arial"/>
          <w:sz w:val="20"/>
          <w:szCs w:val="20"/>
        </w:rPr>
        <w:t xml:space="preserve">, </w:t>
      </w:r>
      <w:r w:rsidR="00A93062">
        <w:rPr>
          <w:rFonts w:ascii="Arial" w:hAnsi="Arial" w:cs="Arial"/>
          <w:sz w:val="20"/>
          <w:szCs w:val="20"/>
        </w:rPr>
        <w:t>MP COURT</w:t>
      </w:r>
      <w:r>
        <w:rPr>
          <w:rFonts w:ascii="Arial" w:hAnsi="Arial" w:cs="Arial"/>
          <w:sz w:val="20"/>
          <w:szCs w:val="20"/>
        </w:rPr>
        <w:t xml:space="preserve"> PVC</w:t>
      </w:r>
      <w:r w:rsidRPr="00574F26">
        <w:rPr>
          <w:rFonts w:ascii="Arial" w:hAnsi="Arial" w:cs="Arial"/>
          <w:sz w:val="20"/>
          <w:szCs w:val="20"/>
        </w:rPr>
        <w:t xml:space="preserve">®.  All other installation accessories and related components must be either made or approved by the </w:t>
      </w:r>
      <w:r w:rsidR="00AB1BA4">
        <w:rPr>
          <w:rFonts w:ascii="Arial" w:hAnsi="Arial" w:cs="Arial"/>
          <w:sz w:val="20"/>
          <w:szCs w:val="20"/>
        </w:rPr>
        <w:t>vinyl sheet with foam backing</w:t>
      </w:r>
      <w:r>
        <w:rPr>
          <w:rFonts w:ascii="Arial" w:hAnsi="Arial" w:cs="Arial"/>
          <w:sz w:val="20"/>
          <w:szCs w:val="20"/>
        </w:rPr>
        <w:t xml:space="preserve"> surfacing supplier</w:t>
      </w:r>
      <w:r w:rsidRPr="00574F26">
        <w:rPr>
          <w:rFonts w:ascii="Arial" w:hAnsi="Arial" w:cs="Arial"/>
          <w:sz w:val="20"/>
          <w:szCs w:val="20"/>
        </w:rPr>
        <w:t>.  Other products may be approved as equal if deemed qualified and submitted in accordance with the General Conditions.</w:t>
      </w:r>
    </w:p>
    <w:p w:rsidR="00684F5F" w:rsidRPr="00574F26" w:rsidRDefault="00684F5F" w:rsidP="00684F5F">
      <w:pPr>
        <w:rPr>
          <w:rFonts w:ascii="Arial" w:hAnsi="Arial" w:cs="Arial"/>
          <w:sz w:val="20"/>
          <w:szCs w:val="20"/>
        </w:rPr>
      </w:pPr>
    </w:p>
    <w:p w:rsidR="00684F5F" w:rsidRPr="00574F26" w:rsidRDefault="00684F5F" w:rsidP="00684F5F">
      <w:pPr>
        <w:numPr>
          <w:ilvl w:val="1"/>
          <w:numId w:val="7"/>
        </w:numPr>
        <w:rPr>
          <w:rFonts w:ascii="Arial" w:hAnsi="Arial" w:cs="Arial"/>
          <w:i/>
          <w:sz w:val="20"/>
          <w:szCs w:val="20"/>
        </w:rPr>
      </w:pPr>
      <w:r w:rsidRPr="00574F26">
        <w:rPr>
          <w:rFonts w:ascii="Arial" w:hAnsi="Arial" w:cs="Arial"/>
          <w:i/>
          <w:sz w:val="20"/>
          <w:szCs w:val="20"/>
        </w:rPr>
        <w:t>MATERIALS</w:t>
      </w:r>
    </w:p>
    <w:p w:rsidR="00684F5F" w:rsidRDefault="00684F5F" w:rsidP="00684F5F">
      <w:pPr>
        <w:numPr>
          <w:ilvl w:val="0"/>
          <w:numId w:val="8"/>
        </w:numPr>
        <w:rPr>
          <w:rFonts w:ascii="Arial" w:hAnsi="Arial" w:cs="Arial"/>
          <w:sz w:val="20"/>
          <w:szCs w:val="20"/>
        </w:rPr>
      </w:pPr>
      <w:r w:rsidRPr="00574F26">
        <w:rPr>
          <w:rFonts w:ascii="Arial" w:hAnsi="Arial" w:cs="Arial"/>
          <w:sz w:val="20"/>
          <w:szCs w:val="20"/>
        </w:rPr>
        <w:t xml:space="preserve">All components for </w:t>
      </w:r>
      <w:r w:rsidR="00A93062">
        <w:rPr>
          <w:rFonts w:ascii="Arial" w:hAnsi="Arial" w:cs="Arial"/>
          <w:sz w:val="20"/>
          <w:szCs w:val="20"/>
        </w:rPr>
        <w:t xml:space="preserve">MP </w:t>
      </w:r>
      <w:r>
        <w:rPr>
          <w:rFonts w:ascii="Arial" w:hAnsi="Arial" w:cs="Arial"/>
          <w:sz w:val="20"/>
          <w:szCs w:val="20"/>
        </w:rPr>
        <w:t>COURT PVC</w:t>
      </w:r>
      <w:r w:rsidRPr="00574F26">
        <w:rPr>
          <w:rFonts w:ascii="Arial" w:hAnsi="Arial" w:cs="Arial"/>
          <w:sz w:val="20"/>
          <w:szCs w:val="20"/>
        </w:rPr>
        <w:sym w:font="Symbol" w:char="F0D2"/>
      </w:r>
      <w:r w:rsidRPr="00574F26">
        <w:rPr>
          <w:rFonts w:ascii="Arial" w:hAnsi="Arial" w:cs="Arial"/>
          <w:sz w:val="20"/>
          <w:szCs w:val="20"/>
        </w:rPr>
        <w:t xml:space="preserve"> </w:t>
      </w:r>
      <w:r>
        <w:rPr>
          <w:rFonts w:ascii="Arial" w:hAnsi="Arial" w:cs="Arial"/>
          <w:sz w:val="20"/>
          <w:szCs w:val="20"/>
        </w:rPr>
        <w:t>foam backing system</w:t>
      </w:r>
      <w:r w:rsidRPr="00574F26">
        <w:rPr>
          <w:rFonts w:ascii="Arial" w:hAnsi="Arial" w:cs="Arial"/>
          <w:sz w:val="20"/>
          <w:szCs w:val="20"/>
        </w:rPr>
        <w:t xml:space="preserve"> shall be supplied</w:t>
      </w:r>
      <w:r>
        <w:rPr>
          <w:rFonts w:ascii="Arial" w:hAnsi="Arial" w:cs="Arial"/>
          <w:sz w:val="20"/>
          <w:szCs w:val="20"/>
        </w:rPr>
        <w:t xml:space="preserve"> by </w:t>
      </w:r>
      <w:r w:rsidR="00BC2E27">
        <w:rPr>
          <w:rFonts w:ascii="Arial" w:hAnsi="Arial" w:cs="Arial"/>
          <w:sz w:val="20"/>
          <w:szCs w:val="20"/>
        </w:rPr>
        <w:t>AACER</w:t>
      </w:r>
      <w:r>
        <w:rPr>
          <w:rFonts w:ascii="Arial" w:hAnsi="Arial" w:cs="Arial"/>
          <w:sz w:val="20"/>
          <w:szCs w:val="20"/>
        </w:rPr>
        <w:t xml:space="preserve">.  </w:t>
      </w:r>
    </w:p>
    <w:p w:rsidR="00684F5F" w:rsidRPr="00574F26" w:rsidRDefault="00684F5F" w:rsidP="00684F5F">
      <w:pPr>
        <w:numPr>
          <w:ilvl w:val="0"/>
          <w:numId w:val="8"/>
        </w:numPr>
        <w:rPr>
          <w:rFonts w:ascii="Arial" w:hAnsi="Arial" w:cs="Arial"/>
          <w:sz w:val="20"/>
          <w:szCs w:val="20"/>
        </w:rPr>
      </w:pPr>
      <w:r>
        <w:rPr>
          <w:rFonts w:ascii="Arial" w:hAnsi="Arial" w:cs="Arial"/>
          <w:sz w:val="20"/>
        </w:rPr>
        <w:t>Adhesive:  Recommended adhesive is Acrylic Adhesive (#2525) supplied in a 4-gallon unit.  The estimated coverage of #2525 Acrylic Adhesive is 500 SF/unit (125 SF per gallon).  A full glue down using two-component Polyurethane Adhesive (#2300) must be used under all bleacher areas.  #2300 Polyurethane Adhesive is supplied in 1 gallon units and the estimated coverage is 200 SF/gallon.  Apply both adhesives using a 1/16” X 1/16” X 1/16” notched trowel to achieve above coverage rates.</w:t>
      </w:r>
    </w:p>
    <w:p w:rsidR="00684F5F" w:rsidRPr="00574F26" w:rsidRDefault="00684F5F" w:rsidP="00684F5F">
      <w:pPr>
        <w:ind w:left="1440" w:hanging="360"/>
        <w:rPr>
          <w:rFonts w:ascii="Arial" w:hAnsi="Arial" w:cs="Arial"/>
          <w:sz w:val="20"/>
          <w:szCs w:val="20"/>
        </w:rPr>
      </w:pPr>
      <w:r>
        <w:rPr>
          <w:rFonts w:ascii="Arial" w:hAnsi="Arial" w:cs="Arial"/>
          <w:sz w:val="20"/>
          <w:szCs w:val="20"/>
        </w:rPr>
        <w:t>C</w:t>
      </w:r>
      <w:r w:rsidRPr="00574F26">
        <w:rPr>
          <w:rFonts w:ascii="Arial" w:hAnsi="Arial" w:cs="Arial"/>
          <w:sz w:val="20"/>
          <w:szCs w:val="20"/>
        </w:rPr>
        <w:t>.</w:t>
      </w:r>
      <w:r w:rsidRPr="00574F26">
        <w:rPr>
          <w:rFonts w:ascii="Arial" w:hAnsi="Arial" w:cs="Arial"/>
          <w:sz w:val="20"/>
          <w:szCs w:val="20"/>
        </w:rPr>
        <w:tab/>
      </w:r>
      <w:r>
        <w:rPr>
          <w:rFonts w:ascii="Arial" w:hAnsi="Arial" w:cs="Arial"/>
          <w:sz w:val="20"/>
          <w:szCs w:val="20"/>
        </w:rPr>
        <w:t>Technical Information</w:t>
      </w:r>
    </w:p>
    <w:p w:rsidR="00684F5F" w:rsidRPr="00574F26" w:rsidRDefault="00684F5F" w:rsidP="00684F5F">
      <w:pPr>
        <w:rPr>
          <w:rFonts w:ascii="Arial" w:hAnsi="Arial" w:cs="Arial"/>
          <w:sz w:val="20"/>
          <w:szCs w:val="20"/>
        </w:rPr>
      </w:pPr>
    </w:p>
    <w:p w:rsidR="008549F9" w:rsidRDefault="008549F9" w:rsidP="008549F9">
      <w:pPr>
        <w:tabs>
          <w:tab w:val="left" w:pos="450"/>
          <w:tab w:val="left" w:pos="900"/>
          <w:tab w:val="left" w:pos="1260"/>
          <w:tab w:val="left" w:pos="180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Total Thickness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A93062">
        <w:rPr>
          <w:rFonts w:ascii="Arial" w:hAnsi="Arial" w:cs="Arial"/>
          <w:sz w:val="20"/>
        </w:rPr>
        <w:tab/>
      </w:r>
      <w:r w:rsidR="00A93062">
        <w:rPr>
          <w:rFonts w:ascii="Arial" w:hAnsi="Arial" w:cs="Arial"/>
          <w:sz w:val="20"/>
        </w:rPr>
        <w:tab/>
      </w:r>
      <w:r w:rsidR="00A93062">
        <w:rPr>
          <w:rFonts w:ascii="Arial" w:hAnsi="Arial" w:cs="Arial"/>
          <w:sz w:val="20"/>
        </w:rPr>
        <w:tab/>
      </w:r>
      <w:r>
        <w:rPr>
          <w:rFonts w:ascii="Arial" w:hAnsi="Arial" w:cs="Arial"/>
          <w:sz w:val="20"/>
        </w:rPr>
        <w:t>6.5mm / 0.256”</w:t>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Wear Layer Thickness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A93062">
        <w:rPr>
          <w:rFonts w:ascii="Arial" w:hAnsi="Arial" w:cs="Arial"/>
          <w:sz w:val="20"/>
        </w:rPr>
        <w:tab/>
      </w:r>
      <w:r w:rsidR="00A93062">
        <w:rPr>
          <w:rFonts w:ascii="Arial" w:hAnsi="Arial" w:cs="Arial"/>
          <w:sz w:val="20"/>
        </w:rPr>
        <w:tab/>
      </w:r>
      <w:r w:rsidR="00A93062">
        <w:rPr>
          <w:rFonts w:ascii="Arial" w:hAnsi="Arial" w:cs="Arial"/>
          <w:sz w:val="20"/>
        </w:rPr>
        <w:tab/>
      </w:r>
      <w:r>
        <w:rPr>
          <w:rFonts w:ascii="Arial" w:hAnsi="Arial" w:cs="Arial"/>
          <w:sz w:val="20"/>
        </w:rPr>
        <w:t>2.1mm / .08”</w:t>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Roll Width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A93062">
        <w:rPr>
          <w:rFonts w:ascii="Arial" w:hAnsi="Arial" w:cs="Arial"/>
          <w:sz w:val="20"/>
        </w:rPr>
        <w:tab/>
      </w:r>
      <w:r w:rsidR="00A93062">
        <w:rPr>
          <w:rFonts w:ascii="Arial" w:hAnsi="Arial" w:cs="Arial"/>
          <w:sz w:val="20"/>
        </w:rPr>
        <w:tab/>
      </w:r>
      <w:r w:rsidR="00A93062">
        <w:rPr>
          <w:rFonts w:ascii="Arial" w:hAnsi="Arial" w:cs="Arial"/>
          <w:sz w:val="20"/>
        </w:rPr>
        <w:tab/>
      </w:r>
      <w:r>
        <w:rPr>
          <w:rFonts w:ascii="Arial" w:hAnsi="Arial" w:cs="Arial"/>
          <w:sz w:val="20"/>
        </w:rPr>
        <w:t>1.8 meters/ 5.91’ = 5’ 10”</w:t>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Roll length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A93062">
        <w:rPr>
          <w:rFonts w:ascii="Arial" w:hAnsi="Arial" w:cs="Arial"/>
          <w:sz w:val="20"/>
        </w:rPr>
        <w:tab/>
      </w:r>
      <w:r w:rsidR="00A93062">
        <w:rPr>
          <w:rFonts w:ascii="Arial" w:hAnsi="Arial" w:cs="Arial"/>
          <w:sz w:val="20"/>
        </w:rPr>
        <w:tab/>
      </w:r>
      <w:r w:rsidR="00A93062">
        <w:rPr>
          <w:rFonts w:ascii="Arial" w:hAnsi="Arial" w:cs="Arial"/>
          <w:sz w:val="20"/>
        </w:rPr>
        <w:tab/>
      </w:r>
      <w:r>
        <w:rPr>
          <w:rFonts w:ascii="Arial" w:hAnsi="Arial" w:cs="Arial"/>
          <w:sz w:val="20"/>
        </w:rPr>
        <w:t>15 meters / 49.2’ = 49’ 2”</w:t>
      </w:r>
      <w:r>
        <w:rPr>
          <w:rFonts w:ascii="Arial" w:hAnsi="Arial" w:cs="Arial"/>
          <w:sz w:val="20"/>
        </w:rPr>
        <w:tab/>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Weight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A93062">
        <w:rPr>
          <w:rFonts w:ascii="Arial" w:hAnsi="Arial" w:cs="Arial"/>
          <w:sz w:val="20"/>
        </w:rPr>
        <w:tab/>
      </w:r>
      <w:r w:rsidR="00A93062">
        <w:rPr>
          <w:rFonts w:ascii="Arial" w:hAnsi="Arial" w:cs="Arial"/>
          <w:sz w:val="20"/>
        </w:rPr>
        <w:tab/>
      </w:r>
      <w:r w:rsidR="00A93062">
        <w:rPr>
          <w:rFonts w:ascii="Arial" w:hAnsi="Arial" w:cs="Arial"/>
          <w:sz w:val="20"/>
        </w:rPr>
        <w:tab/>
      </w:r>
      <w:r>
        <w:rPr>
          <w:rFonts w:ascii="Arial" w:hAnsi="Arial" w:cs="Arial"/>
          <w:sz w:val="20"/>
        </w:rPr>
        <w:t>4.2 kg/m2 / .861 lbs/SF</w:t>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Seam Treatment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A93062">
        <w:rPr>
          <w:rFonts w:ascii="Arial" w:hAnsi="Arial" w:cs="Arial"/>
          <w:sz w:val="20"/>
        </w:rPr>
        <w:tab/>
      </w:r>
      <w:r w:rsidR="00A93062">
        <w:rPr>
          <w:rFonts w:ascii="Arial" w:hAnsi="Arial" w:cs="Arial"/>
          <w:sz w:val="20"/>
        </w:rPr>
        <w:tab/>
      </w:r>
      <w:r w:rsidR="00A93062">
        <w:rPr>
          <w:rFonts w:ascii="Arial" w:hAnsi="Arial" w:cs="Arial"/>
          <w:sz w:val="20"/>
        </w:rPr>
        <w:tab/>
      </w:r>
      <w:r>
        <w:rPr>
          <w:rFonts w:ascii="Arial" w:hAnsi="Arial" w:cs="Arial"/>
          <w:sz w:val="20"/>
        </w:rPr>
        <w:t>Heat Weld</w:t>
      </w:r>
    </w:p>
    <w:p w:rsidR="008549F9" w:rsidRDefault="008549F9" w:rsidP="008549F9">
      <w:pPr>
        <w:tabs>
          <w:tab w:val="left" w:pos="450"/>
          <w:tab w:val="left" w:pos="900"/>
          <w:tab w:val="left" w:pos="1260"/>
          <w:tab w:val="left" w:pos="1800"/>
        </w:tabs>
        <w:ind w:left="360"/>
        <w:rPr>
          <w:rFonts w:ascii="Arial" w:hAnsi="Arial" w:cs="Arial"/>
          <w:sz w:val="20"/>
        </w:rPr>
      </w:pP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Shore A Hardness</w:t>
      </w:r>
      <w:r>
        <w:rPr>
          <w:rFonts w:ascii="Arial" w:hAnsi="Arial" w:cs="Arial"/>
          <w:sz w:val="20"/>
        </w:rPr>
        <w:tab/>
      </w:r>
      <w:r>
        <w:rPr>
          <w:rFonts w:ascii="Arial" w:hAnsi="Arial" w:cs="Arial"/>
          <w:sz w:val="20"/>
        </w:rPr>
        <w:tab/>
      </w:r>
      <w:r>
        <w:rPr>
          <w:rFonts w:ascii="Arial" w:hAnsi="Arial" w:cs="Arial"/>
          <w:sz w:val="20"/>
        </w:rPr>
        <w:tab/>
        <w:t>ASTM D 2240</w:t>
      </w:r>
      <w:r>
        <w:rPr>
          <w:rFonts w:ascii="Arial" w:hAnsi="Arial" w:cs="Arial"/>
          <w:sz w:val="20"/>
        </w:rPr>
        <w:tab/>
      </w:r>
      <w:r>
        <w:rPr>
          <w:rFonts w:ascii="Arial" w:hAnsi="Arial" w:cs="Arial"/>
          <w:sz w:val="20"/>
        </w:rPr>
        <w:tab/>
      </w:r>
      <w:r>
        <w:rPr>
          <w:rFonts w:ascii="Arial" w:hAnsi="Arial" w:cs="Arial"/>
          <w:sz w:val="20"/>
        </w:rPr>
        <w:tab/>
        <w:t>85-90</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A93062">
        <w:rPr>
          <w:rFonts w:ascii="Arial" w:hAnsi="Arial" w:cs="Arial"/>
          <w:sz w:val="20"/>
        </w:rPr>
        <w:tab/>
      </w:r>
      <w:r>
        <w:rPr>
          <w:rFonts w:ascii="Arial" w:hAnsi="Arial" w:cs="Arial"/>
          <w:sz w:val="20"/>
        </w:rPr>
        <w:t>Force Reduction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DIN 18032-2</w:t>
      </w:r>
      <w:r>
        <w:rPr>
          <w:rFonts w:ascii="Arial" w:hAnsi="Arial" w:cs="Arial"/>
          <w:sz w:val="20"/>
        </w:rPr>
        <w:tab/>
      </w:r>
      <w:r>
        <w:rPr>
          <w:rFonts w:ascii="Arial" w:hAnsi="Arial" w:cs="Arial"/>
          <w:sz w:val="20"/>
        </w:rPr>
        <w:tab/>
      </w:r>
      <w:r>
        <w:rPr>
          <w:rFonts w:ascii="Arial" w:hAnsi="Arial" w:cs="Arial"/>
          <w:sz w:val="20"/>
        </w:rPr>
        <w:tab/>
        <w:t>33%</w:t>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Coefficient of Friction</w:t>
      </w:r>
      <w:r>
        <w:rPr>
          <w:rFonts w:ascii="Arial" w:hAnsi="Arial" w:cs="Arial"/>
          <w:sz w:val="20"/>
        </w:rPr>
        <w:tab/>
      </w:r>
      <w:r>
        <w:rPr>
          <w:rFonts w:ascii="Arial" w:hAnsi="Arial" w:cs="Arial"/>
          <w:sz w:val="20"/>
        </w:rPr>
        <w:tab/>
      </w:r>
      <w:r>
        <w:rPr>
          <w:rFonts w:ascii="Arial" w:hAnsi="Arial" w:cs="Arial"/>
          <w:sz w:val="20"/>
        </w:rPr>
        <w:tab/>
        <w:t xml:space="preserve">DIN 18032-2 </w:t>
      </w:r>
      <w:r>
        <w:rPr>
          <w:rFonts w:ascii="Arial" w:hAnsi="Arial" w:cs="Arial"/>
          <w:sz w:val="20"/>
        </w:rPr>
        <w:tab/>
      </w:r>
      <w:r>
        <w:rPr>
          <w:rFonts w:ascii="Arial" w:hAnsi="Arial" w:cs="Arial"/>
          <w:sz w:val="20"/>
        </w:rPr>
        <w:tab/>
      </w:r>
      <w:r>
        <w:rPr>
          <w:rFonts w:ascii="Arial" w:hAnsi="Arial" w:cs="Arial"/>
          <w:sz w:val="20"/>
        </w:rPr>
        <w:tab/>
        <w:t>0.4-0.44</w:t>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Vertical Deformation</w:t>
      </w:r>
      <w:r>
        <w:rPr>
          <w:rFonts w:ascii="Arial" w:hAnsi="Arial" w:cs="Arial"/>
          <w:sz w:val="20"/>
        </w:rPr>
        <w:tab/>
      </w:r>
      <w:r>
        <w:rPr>
          <w:rFonts w:ascii="Arial" w:hAnsi="Arial" w:cs="Arial"/>
          <w:sz w:val="20"/>
        </w:rPr>
        <w:tab/>
      </w:r>
      <w:r>
        <w:rPr>
          <w:rFonts w:ascii="Arial" w:hAnsi="Arial" w:cs="Arial"/>
          <w:sz w:val="20"/>
        </w:rPr>
        <w:tab/>
        <w:t xml:space="preserve">DIN 18032-2 </w:t>
      </w:r>
      <w:r>
        <w:rPr>
          <w:rFonts w:ascii="Arial" w:hAnsi="Arial" w:cs="Arial"/>
          <w:sz w:val="20"/>
        </w:rPr>
        <w:tab/>
      </w:r>
      <w:r>
        <w:rPr>
          <w:rFonts w:ascii="Arial" w:hAnsi="Arial" w:cs="Arial"/>
          <w:sz w:val="20"/>
        </w:rPr>
        <w:tab/>
      </w:r>
      <w:r>
        <w:rPr>
          <w:rFonts w:ascii="Arial" w:hAnsi="Arial" w:cs="Arial"/>
          <w:sz w:val="20"/>
        </w:rPr>
        <w:tab/>
        <w:t>0.9mm</w:t>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Area Deflection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DIN 18032-2 </w:t>
      </w:r>
      <w:r>
        <w:rPr>
          <w:rFonts w:ascii="Arial" w:hAnsi="Arial" w:cs="Arial"/>
          <w:sz w:val="20"/>
        </w:rPr>
        <w:tab/>
      </w:r>
      <w:r>
        <w:rPr>
          <w:rFonts w:ascii="Arial" w:hAnsi="Arial" w:cs="Arial"/>
          <w:sz w:val="20"/>
        </w:rPr>
        <w:tab/>
      </w:r>
      <w:r>
        <w:rPr>
          <w:rFonts w:ascii="Arial" w:hAnsi="Arial" w:cs="Arial"/>
          <w:sz w:val="20"/>
        </w:rPr>
        <w:tab/>
        <w:t>0%</w:t>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Static Load Limit/Residual Compression</w:t>
      </w:r>
      <w:r>
        <w:rPr>
          <w:rFonts w:ascii="Arial" w:hAnsi="Arial" w:cs="Arial"/>
          <w:sz w:val="20"/>
        </w:rPr>
        <w:tab/>
        <w:t>ASTM F 970-00 (250 lbs)</w:t>
      </w:r>
      <w:r>
        <w:rPr>
          <w:rFonts w:ascii="Arial" w:hAnsi="Arial" w:cs="Arial"/>
          <w:sz w:val="20"/>
        </w:rPr>
        <w:tab/>
        <w:t xml:space="preserve">.003 </w:t>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Static Load Limit/Residual Compression</w:t>
      </w:r>
      <w:r>
        <w:rPr>
          <w:rFonts w:ascii="Arial" w:hAnsi="Arial" w:cs="Arial"/>
          <w:sz w:val="20"/>
        </w:rPr>
        <w:tab/>
        <w:t>ASTM F 970-00 (500 lbs)</w:t>
      </w:r>
      <w:r>
        <w:rPr>
          <w:rFonts w:ascii="Arial" w:hAnsi="Arial" w:cs="Arial"/>
          <w:sz w:val="20"/>
        </w:rPr>
        <w:tab/>
        <w:t xml:space="preserve">.005 </w:t>
      </w:r>
      <w:r>
        <w:rPr>
          <w:rFonts w:ascii="Arial" w:hAnsi="Arial" w:cs="Arial"/>
          <w:sz w:val="20"/>
        </w:rPr>
        <w:tab/>
      </w:r>
      <w:r>
        <w:rPr>
          <w:rFonts w:ascii="Arial" w:hAnsi="Arial" w:cs="Arial"/>
          <w:sz w:val="20"/>
        </w:rPr>
        <w:tab/>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Ball Rebound</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DIN 18032-2 </w:t>
      </w:r>
      <w:r>
        <w:rPr>
          <w:rFonts w:ascii="Arial" w:hAnsi="Arial" w:cs="Arial"/>
          <w:sz w:val="20"/>
        </w:rPr>
        <w:tab/>
      </w:r>
      <w:r>
        <w:rPr>
          <w:rFonts w:ascii="Arial" w:hAnsi="Arial" w:cs="Arial"/>
          <w:sz w:val="20"/>
        </w:rPr>
        <w:tab/>
      </w:r>
      <w:r>
        <w:rPr>
          <w:rFonts w:ascii="Arial" w:hAnsi="Arial" w:cs="Arial"/>
          <w:sz w:val="20"/>
        </w:rPr>
        <w:tab/>
        <w:t>99%</w:t>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Rolling Load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DIN 18032-2 </w:t>
      </w:r>
      <w:r>
        <w:rPr>
          <w:rFonts w:ascii="Arial" w:hAnsi="Arial" w:cs="Arial"/>
          <w:sz w:val="20"/>
        </w:rPr>
        <w:tab/>
      </w:r>
      <w:r>
        <w:rPr>
          <w:rFonts w:ascii="Arial" w:hAnsi="Arial" w:cs="Arial"/>
          <w:sz w:val="20"/>
        </w:rPr>
        <w:tab/>
      </w:r>
      <w:r>
        <w:rPr>
          <w:rFonts w:ascii="Arial" w:hAnsi="Arial" w:cs="Arial"/>
          <w:sz w:val="20"/>
        </w:rPr>
        <w:tab/>
        <w:t>1000N</w:t>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Impact Resistance</w:t>
      </w:r>
      <w:r>
        <w:rPr>
          <w:rFonts w:ascii="Arial" w:hAnsi="Arial" w:cs="Arial"/>
          <w:sz w:val="20"/>
        </w:rPr>
        <w:tab/>
      </w:r>
      <w:r>
        <w:rPr>
          <w:rFonts w:ascii="Arial" w:hAnsi="Arial" w:cs="Arial"/>
          <w:sz w:val="20"/>
        </w:rPr>
        <w:tab/>
      </w:r>
      <w:r>
        <w:rPr>
          <w:rFonts w:ascii="Arial" w:hAnsi="Arial" w:cs="Arial"/>
          <w:sz w:val="20"/>
        </w:rPr>
        <w:tab/>
        <w:t xml:space="preserve">DIN 18032-2 </w:t>
      </w:r>
      <w:r>
        <w:rPr>
          <w:rFonts w:ascii="Arial" w:hAnsi="Arial" w:cs="Arial"/>
          <w:sz w:val="20"/>
        </w:rPr>
        <w:tab/>
      </w:r>
      <w:r>
        <w:rPr>
          <w:rFonts w:ascii="Arial" w:hAnsi="Arial" w:cs="Arial"/>
          <w:sz w:val="20"/>
        </w:rPr>
        <w:tab/>
      </w:r>
      <w:r>
        <w:rPr>
          <w:rFonts w:ascii="Arial" w:hAnsi="Arial" w:cs="Arial"/>
          <w:sz w:val="20"/>
        </w:rPr>
        <w:tab/>
        <w:t>12Nm</w:t>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lastRenderedPageBreak/>
        <w:tab/>
      </w:r>
      <w:r>
        <w:rPr>
          <w:rFonts w:ascii="Arial" w:hAnsi="Arial" w:cs="Arial"/>
          <w:sz w:val="20"/>
        </w:rPr>
        <w:tab/>
      </w:r>
      <w:r>
        <w:rPr>
          <w:rFonts w:ascii="Arial" w:hAnsi="Arial" w:cs="Arial"/>
          <w:sz w:val="20"/>
        </w:rPr>
        <w:tab/>
        <w:t>Residual Impression</w:t>
      </w:r>
      <w:r>
        <w:rPr>
          <w:rFonts w:ascii="Arial" w:hAnsi="Arial" w:cs="Arial"/>
          <w:sz w:val="20"/>
        </w:rPr>
        <w:tab/>
      </w:r>
      <w:r>
        <w:rPr>
          <w:rFonts w:ascii="Arial" w:hAnsi="Arial" w:cs="Arial"/>
          <w:sz w:val="20"/>
        </w:rPr>
        <w:tab/>
      </w:r>
      <w:r>
        <w:rPr>
          <w:rFonts w:ascii="Arial" w:hAnsi="Arial" w:cs="Arial"/>
          <w:sz w:val="20"/>
        </w:rPr>
        <w:tab/>
        <w:t xml:space="preserve">DIN 18032-2 </w:t>
      </w:r>
      <w:r>
        <w:rPr>
          <w:rFonts w:ascii="Arial" w:hAnsi="Arial" w:cs="Arial"/>
          <w:sz w:val="20"/>
        </w:rPr>
        <w:tab/>
      </w:r>
      <w:r>
        <w:rPr>
          <w:rFonts w:ascii="Arial" w:hAnsi="Arial" w:cs="Arial"/>
          <w:sz w:val="20"/>
        </w:rPr>
        <w:tab/>
      </w:r>
      <w:r>
        <w:rPr>
          <w:rFonts w:ascii="Arial" w:hAnsi="Arial" w:cs="Arial"/>
          <w:sz w:val="20"/>
        </w:rPr>
        <w:tab/>
        <w:t>0.17mm</w:t>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Critical Radiant Flux</w:t>
      </w:r>
      <w:r>
        <w:rPr>
          <w:rFonts w:ascii="Arial" w:hAnsi="Arial" w:cs="Arial"/>
          <w:sz w:val="20"/>
        </w:rPr>
        <w:tab/>
      </w:r>
      <w:r>
        <w:rPr>
          <w:rFonts w:ascii="Arial" w:hAnsi="Arial" w:cs="Arial"/>
          <w:sz w:val="20"/>
        </w:rPr>
        <w:tab/>
      </w:r>
      <w:r>
        <w:rPr>
          <w:rFonts w:ascii="Arial" w:hAnsi="Arial" w:cs="Arial"/>
          <w:sz w:val="20"/>
        </w:rPr>
        <w:tab/>
        <w:t>ASTM E 648</w:t>
      </w:r>
      <w:r>
        <w:rPr>
          <w:rFonts w:ascii="Arial" w:hAnsi="Arial" w:cs="Arial"/>
          <w:sz w:val="20"/>
        </w:rPr>
        <w:tab/>
      </w:r>
      <w:r>
        <w:rPr>
          <w:rFonts w:ascii="Arial" w:hAnsi="Arial" w:cs="Arial"/>
          <w:sz w:val="20"/>
        </w:rPr>
        <w:tab/>
      </w:r>
      <w:r>
        <w:rPr>
          <w:rFonts w:ascii="Arial" w:hAnsi="Arial" w:cs="Arial"/>
          <w:sz w:val="20"/>
        </w:rPr>
        <w:tab/>
        <w:t>0.36W/cm2, Class 1</w:t>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Chemical Resistance</w:t>
      </w:r>
      <w:r>
        <w:rPr>
          <w:rFonts w:ascii="Arial" w:hAnsi="Arial" w:cs="Arial"/>
          <w:sz w:val="20"/>
        </w:rPr>
        <w:tab/>
      </w:r>
      <w:r>
        <w:rPr>
          <w:rFonts w:ascii="Arial" w:hAnsi="Arial" w:cs="Arial"/>
          <w:sz w:val="20"/>
        </w:rPr>
        <w:tab/>
      </w:r>
      <w:r>
        <w:rPr>
          <w:rFonts w:ascii="Arial" w:hAnsi="Arial" w:cs="Arial"/>
          <w:sz w:val="20"/>
        </w:rPr>
        <w:tab/>
        <w:t>ASTM D 543</w:t>
      </w:r>
      <w:r>
        <w:rPr>
          <w:rFonts w:ascii="Arial" w:hAnsi="Arial" w:cs="Arial"/>
          <w:sz w:val="20"/>
        </w:rPr>
        <w:tab/>
      </w:r>
      <w:r>
        <w:rPr>
          <w:rFonts w:ascii="Arial" w:hAnsi="Arial" w:cs="Arial"/>
          <w:sz w:val="20"/>
        </w:rPr>
        <w:tab/>
      </w:r>
      <w:r>
        <w:rPr>
          <w:rFonts w:ascii="Arial" w:hAnsi="Arial" w:cs="Arial"/>
          <w:sz w:val="20"/>
        </w:rPr>
        <w:tab/>
        <w:t>Excellent</w:t>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Loss of Heating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KS M 38002-99</w:t>
      </w:r>
      <w:r>
        <w:rPr>
          <w:rFonts w:ascii="Arial" w:hAnsi="Arial" w:cs="Arial"/>
          <w:sz w:val="20"/>
        </w:rPr>
        <w:tab/>
      </w:r>
      <w:r>
        <w:rPr>
          <w:rFonts w:ascii="Arial" w:hAnsi="Arial" w:cs="Arial"/>
          <w:sz w:val="20"/>
        </w:rPr>
        <w:tab/>
      </w:r>
      <w:r>
        <w:rPr>
          <w:rFonts w:ascii="Arial" w:hAnsi="Arial" w:cs="Arial"/>
          <w:sz w:val="20"/>
        </w:rPr>
        <w:tab/>
        <w:t>0.9%</w:t>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Dimensional Stability by Heating </w:t>
      </w:r>
      <w:r>
        <w:rPr>
          <w:rFonts w:ascii="Arial" w:hAnsi="Arial" w:cs="Arial"/>
          <w:sz w:val="20"/>
        </w:rPr>
        <w:tab/>
      </w:r>
      <w:r>
        <w:rPr>
          <w:rFonts w:ascii="Arial" w:hAnsi="Arial" w:cs="Arial"/>
          <w:sz w:val="20"/>
        </w:rPr>
        <w:tab/>
        <w:t xml:space="preserve">KS M 38002-99 </w:t>
      </w:r>
      <w:r>
        <w:rPr>
          <w:rFonts w:ascii="Arial" w:hAnsi="Arial" w:cs="Arial"/>
          <w:sz w:val="20"/>
        </w:rPr>
        <w:tab/>
      </w:r>
      <w:r>
        <w:rPr>
          <w:rFonts w:ascii="Arial" w:hAnsi="Arial" w:cs="Arial"/>
          <w:sz w:val="20"/>
        </w:rPr>
        <w:tab/>
        <w:t>0.03%</w:t>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Evaluation of Microbial Action</w:t>
      </w:r>
      <w:r>
        <w:rPr>
          <w:rFonts w:ascii="Arial" w:hAnsi="Arial" w:cs="Arial"/>
          <w:sz w:val="20"/>
        </w:rPr>
        <w:tab/>
      </w:r>
      <w:r>
        <w:rPr>
          <w:rFonts w:ascii="Arial" w:hAnsi="Arial" w:cs="Arial"/>
          <w:sz w:val="20"/>
        </w:rPr>
        <w:tab/>
        <w:t xml:space="preserve">ASTM G21-96 </w:t>
      </w:r>
      <w:r>
        <w:rPr>
          <w:rFonts w:ascii="Arial" w:hAnsi="Arial" w:cs="Arial"/>
          <w:sz w:val="20"/>
        </w:rPr>
        <w:tab/>
      </w:r>
      <w:r>
        <w:rPr>
          <w:rFonts w:ascii="Arial" w:hAnsi="Arial" w:cs="Arial"/>
          <w:sz w:val="20"/>
        </w:rPr>
        <w:tab/>
      </w:r>
      <w:r>
        <w:rPr>
          <w:rFonts w:ascii="Arial" w:hAnsi="Arial" w:cs="Arial"/>
          <w:sz w:val="20"/>
        </w:rPr>
        <w:tab/>
        <w:t>Class 0</w:t>
      </w:r>
      <w:r>
        <w:rPr>
          <w:rFonts w:ascii="Arial" w:hAnsi="Arial" w:cs="Arial"/>
          <w:sz w:val="20"/>
        </w:rPr>
        <w:tab/>
      </w:r>
    </w:p>
    <w:p w:rsidR="008549F9" w:rsidRDefault="008549F9" w:rsidP="008549F9">
      <w:pPr>
        <w:tabs>
          <w:tab w:val="left" w:pos="450"/>
          <w:tab w:val="left" w:pos="900"/>
          <w:tab w:val="left" w:pos="1260"/>
          <w:tab w:val="left" w:pos="1800"/>
        </w:tabs>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Bacterial Reduction Rate</w:t>
      </w:r>
      <w:r>
        <w:rPr>
          <w:rFonts w:ascii="Arial" w:hAnsi="Arial" w:cs="Arial"/>
          <w:sz w:val="20"/>
        </w:rPr>
        <w:tab/>
      </w:r>
      <w:r>
        <w:rPr>
          <w:rFonts w:ascii="Arial" w:hAnsi="Arial" w:cs="Arial"/>
          <w:sz w:val="20"/>
        </w:rPr>
        <w:tab/>
      </w:r>
      <w:r>
        <w:rPr>
          <w:rFonts w:ascii="Arial" w:hAnsi="Arial" w:cs="Arial"/>
          <w:sz w:val="20"/>
        </w:rPr>
        <w:tab/>
        <w:t xml:space="preserve">FC-TM-20-01 </w:t>
      </w:r>
      <w:r>
        <w:rPr>
          <w:rFonts w:ascii="Arial" w:hAnsi="Arial" w:cs="Arial"/>
          <w:sz w:val="20"/>
        </w:rPr>
        <w:tab/>
      </w:r>
      <w:r>
        <w:rPr>
          <w:rFonts w:ascii="Arial" w:hAnsi="Arial" w:cs="Arial"/>
          <w:sz w:val="20"/>
        </w:rPr>
        <w:tab/>
      </w:r>
      <w:r>
        <w:rPr>
          <w:rFonts w:ascii="Arial" w:hAnsi="Arial" w:cs="Arial"/>
          <w:sz w:val="20"/>
        </w:rPr>
        <w:tab/>
        <w:t>99.8%</w:t>
      </w:r>
    </w:p>
    <w:p w:rsidR="00684F5F" w:rsidRPr="00574F26" w:rsidRDefault="00684F5F" w:rsidP="00684F5F">
      <w:pPr>
        <w:rPr>
          <w:rFonts w:ascii="Arial" w:hAnsi="Arial" w:cs="Arial"/>
          <w:sz w:val="20"/>
          <w:szCs w:val="20"/>
        </w:rPr>
      </w:pPr>
    </w:p>
    <w:p w:rsidR="00684F5F" w:rsidRPr="00574F26" w:rsidRDefault="00684F5F" w:rsidP="00684F5F">
      <w:pPr>
        <w:ind w:left="1440" w:hanging="360"/>
        <w:rPr>
          <w:rFonts w:ascii="Arial" w:hAnsi="Arial" w:cs="Arial"/>
          <w:sz w:val="20"/>
          <w:szCs w:val="20"/>
        </w:rPr>
      </w:pPr>
      <w:r>
        <w:rPr>
          <w:rFonts w:ascii="Arial" w:hAnsi="Arial" w:cs="Arial"/>
          <w:sz w:val="20"/>
          <w:szCs w:val="20"/>
        </w:rPr>
        <w:t>D</w:t>
      </w:r>
      <w:r w:rsidRPr="00574F26">
        <w:rPr>
          <w:rFonts w:ascii="Arial" w:hAnsi="Arial" w:cs="Arial"/>
          <w:sz w:val="20"/>
          <w:szCs w:val="20"/>
        </w:rPr>
        <w:t>.</w:t>
      </w:r>
      <w:r w:rsidRPr="00574F26">
        <w:rPr>
          <w:rFonts w:ascii="Arial" w:hAnsi="Arial" w:cs="Arial"/>
          <w:sz w:val="20"/>
          <w:szCs w:val="20"/>
        </w:rPr>
        <w:tab/>
        <w:t>Game Line Paint – two-component polyurethane. Select from standard colors (</w:t>
      </w:r>
      <w:r w:rsidR="00A93062">
        <w:rPr>
          <w:rFonts w:ascii="Arial" w:hAnsi="Arial" w:cs="Arial"/>
          <w:sz w:val="20"/>
          <w:szCs w:val="20"/>
        </w:rPr>
        <w:t xml:space="preserve">MP </w:t>
      </w:r>
      <w:r>
        <w:rPr>
          <w:rFonts w:ascii="Arial" w:hAnsi="Arial" w:cs="Arial"/>
          <w:sz w:val="20"/>
          <w:szCs w:val="20"/>
        </w:rPr>
        <w:t>COURT PVC</w:t>
      </w:r>
      <w:r w:rsidRPr="00574F26">
        <w:rPr>
          <w:rFonts w:ascii="Arial" w:hAnsi="Arial" w:cs="Arial"/>
          <w:sz w:val="20"/>
          <w:szCs w:val="20"/>
        </w:rPr>
        <w:sym w:font="Symbol" w:char="F0D2"/>
      </w:r>
      <w:r w:rsidRPr="00574F26">
        <w:rPr>
          <w:rFonts w:ascii="Arial" w:hAnsi="Arial" w:cs="Arial"/>
          <w:sz w:val="20"/>
          <w:szCs w:val="20"/>
        </w:rPr>
        <w:t xml:space="preserve"> Line Paint).</w:t>
      </w:r>
    </w:p>
    <w:p w:rsidR="00684F5F" w:rsidRPr="00574F26" w:rsidRDefault="00684F5F" w:rsidP="00684F5F">
      <w:pPr>
        <w:ind w:left="1440" w:hanging="360"/>
        <w:rPr>
          <w:rFonts w:ascii="Arial" w:hAnsi="Arial" w:cs="Arial"/>
          <w:sz w:val="20"/>
          <w:szCs w:val="20"/>
        </w:rPr>
      </w:pPr>
      <w:r>
        <w:rPr>
          <w:rFonts w:ascii="Arial" w:hAnsi="Arial" w:cs="Arial"/>
          <w:sz w:val="20"/>
          <w:szCs w:val="20"/>
        </w:rPr>
        <w:t>E</w:t>
      </w:r>
      <w:r w:rsidRPr="00574F26">
        <w:rPr>
          <w:rFonts w:ascii="Arial" w:hAnsi="Arial" w:cs="Arial"/>
          <w:sz w:val="20"/>
          <w:szCs w:val="20"/>
        </w:rPr>
        <w:t>.</w:t>
      </w:r>
      <w:r w:rsidRPr="00574F26">
        <w:rPr>
          <w:rFonts w:ascii="Arial" w:hAnsi="Arial" w:cs="Arial"/>
          <w:sz w:val="20"/>
          <w:szCs w:val="20"/>
        </w:rPr>
        <w:tab/>
        <w:t>Optional Base (specify or delete) – Vinyl wall base; 4” high; select from standard colors.</w:t>
      </w:r>
    </w:p>
    <w:p w:rsidR="00684F5F" w:rsidRPr="00574F26" w:rsidRDefault="00684F5F" w:rsidP="00684F5F">
      <w:pPr>
        <w:rPr>
          <w:rFonts w:ascii="Arial" w:hAnsi="Arial" w:cs="Arial"/>
          <w:sz w:val="20"/>
          <w:szCs w:val="20"/>
        </w:rPr>
      </w:pPr>
    </w:p>
    <w:p w:rsidR="00684F5F" w:rsidRPr="00574F26" w:rsidRDefault="00684F5F" w:rsidP="00684F5F">
      <w:pPr>
        <w:rPr>
          <w:rFonts w:ascii="Arial" w:hAnsi="Arial" w:cs="Arial"/>
          <w:b/>
          <w:sz w:val="20"/>
          <w:szCs w:val="20"/>
          <w:u w:val="single"/>
        </w:rPr>
      </w:pPr>
      <w:r w:rsidRPr="00574F26">
        <w:rPr>
          <w:rFonts w:ascii="Arial" w:hAnsi="Arial" w:cs="Arial"/>
          <w:b/>
          <w:sz w:val="20"/>
          <w:szCs w:val="20"/>
          <w:u w:val="single"/>
        </w:rPr>
        <w:t>PART 3 - EXECUTION</w:t>
      </w:r>
    </w:p>
    <w:p w:rsidR="00684F5F" w:rsidRPr="00574F26" w:rsidRDefault="00684F5F" w:rsidP="00684F5F">
      <w:pPr>
        <w:rPr>
          <w:rFonts w:ascii="Arial" w:hAnsi="Arial" w:cs="Arial"/>
          <w:sz w:val="20"/>
          <w:szCs w:val="20"/>
        </w:rPr>
      </w:pPr>
    </w:p>
    <w:p w:rsidR="00684F5F" w:rsidRPr="00574F26" w:rsidRDefault="00684F5F" w:rsidP="00684F5F">
      <w:pPr>
        <w:ind w:firstLine="720"/>
        <w:rPr>
          <w:rFonts w:ascii="Arial" w:hAnsi="Arial" w:cs="Arial"/>
          <w:i/>
          <w:sz w:val="20"/>
          <w:szCs w:val="20"/>
        </w:rPr>
      </w:pPr>
      <w:r w:rsidRPr="00574F26">
        <w:rPr>
          <w:rFonts w:ascii="Arial" w:hAnsi="Arial" w:cs="Arial"/>
          <w:sz w:val="20"/>
          <w:szCs w:val="20"/>
        </w:rPr>
        <w:t>3.1</w:t>
      </w:r>
      <w:r w:rsidRPr="00574F26">
        <w:rPr>
          <w:rFonts w:ascii="Arial" w:hAnsi="Arial" w:cs="Arial"/>
          <w:sz w:val="20"/>
          <w:szCs w:val="20"/>
        </w:rPr>
        <w:tab/>
      </w:r>
      <w:r w:rsidRPr="00574F26">
        <w:rPr>
          <w:rFonts w:ascii="Arial" w:hAnsi="Arial" w:cs="Arial"/>
          <w:i/>
          <w:sz w:val="20"/>
          <w:szCs w:val="20"/>
        </w:rPr>
        <w:t>EXAMINATION</w:t>
      </w:r>
    </w:p>
    <w:p w:rsidR="00684F5F" w:rsidRPr="00574F26" w:rsidRDefault="00684F5F" w:rsidP="00684F5F">
      <w:pPr>
        <w:ind w:left="1440" w:hanging="360"/>
        <w:rPr>
          <w:rFonts w:ascii="Arial" w:hAnsi="Arial" w:cs="Arial"/>
          <w:sz w:val="20"/>
          <w:szCs w:val="20"/>
        </w:rPr>
      </w:pPr>
      <w:r w:rsidRPr="00574F26">
        <w:rPr>
          <w:rFonts w:ascii="Arial" w:hAnsi="Arial" w:cs="Arial"/>
          <w:sz w:val="20"/>
          <w:szCs w:val="20"/>
        </w:rPr>
        <w:t>A.</w:t>
      </w:r>
      <w:r w:rsidRPr="00574F26">
        <w:rPr>
          <w:rFonts w:ascii="Arial" w:hAnsi="Arial" w:cs="Arial"/>
          <w:sz w:val="20"/>
          <w:szCs w:val="20"/>
        </w:rPr>
        <w:tab/>
        <w:t xml:space="preserve">It is the responsibility of the general contractor/construction manager to ensure the project/site conditions are acceptable for the installation of </w:t>
      </w:r>
      <w:r w:rsidR="00A93062">
        <w:rPr>
          <w:rFonts w:ascii="Arial" w:hAnsi="Arial" w:cs="Arial"/>
          <w:sz w:val="20"/>
          <w:szCs w:val="20"/>
        </w:rPr>
        <w:t xml:space="preserve">MP </w:t>
      </w:r>
      <w:r>
        <w:rPr>
          <w:rFonts w:ascii="Arial" w:hAnsi="Arial" w:cs="Arial"/>
          <w:sz w:val="20"/>
          <w:szCs w:val="20"/>
        </w:rPr>
        <w:t>COURT PVC</w:t>
      </w:r>
      <w:r w:rsidRPr="00574F26">
        <w:rPr>
          <w:rFonts w:ascii="Arial" w:hAnsi="Arial" w:cs="Arial"/>
          <w:sz w:val="20"/>
          <w:szCs w:val="20"/>
        </w:rPr>
        <w:sym w:font="Symbol" w:char="F0D2"/>
      </w:r>
      <w:r w:rsidRPr="00574F26">
        <w:rPr>
          <w:rFonts w:ascii="Arial" w:hAnsi="Arial" w:cs="Arial"/>
          <w:sz w:val="20"/>
          <w:szCs w:val="20"/>
        </w:rPr>
        <w:t>.</w:t>
      </w:r>
    </w:p>
    <w:p w:rsidR="00684F5F" w:rsidRPr="00574F26" w:rsidRDefault="00684F5F" w:rsidP="00684F5F">
      <w:pPr>
        <w:ind w:left="1440" w:hanging="360"/>
        <w:rPr>
          <w:rFonts w:ascii="Arial" w:hAnsi="Arial" w:cs="Arial"/>
          <w:sz w:val="20"/>
          <w:szCs w:val="20"/>
        </w:rPr>
      </w:pPr>
      <w:r w:rsidRPr="00574F26">
        <w:rPr>
          <w:rFonts w:ascii="Arial" w:hAnsi="Arial" w:cs="Arial"/>
          <w:sz w:val="20"/>
          <w:szCs w:val="20"/>
        </w:rPr>
        <w:t>B.</w:t>
      </w:r>
      <w:r w:rsidRPr="00574F26">
        <w:rPr>
          <w:rFonts w:ascii="Arial" w:hAnsi="Arial" w:cs="Arial"/>
          <w:sz w:val="20"/>
          <w:szCs w:val="20"/>
        </w:rPr>
        <w:tab/>
        <w:t xml:space="preserve">Verify the area in which the </w:t>
      </w:r>
      <w:r w:rsidR="00A93062">
        <w:rPr>
          <w:rFonts w:ascii="Arial" w:hAnsi="Arial" w:cs="Arial"/>
          <w:sz w:val="20"/>
          <w:szCs w:val="20"/>
        </w:rPr>
        <w:t xml:space="preserve">MP </w:t>
      </w:r>
      <w:r>
        <w:rPr>
          <w:rFonts w:ascii="Arial" w:hAnsi="Arial" w:cs="Arial"/>
          <w:sz w:val="20"/>
          <w:szCs w:val="20"/>
        </w:rPr>
        <w:t>COURT PVC</w:t>
      </w:r>
      <w:r w:rsidRPr="00574F26">
        <w:rPr>
          <w:rFonts w:ascii="Arial" w:hAnsi="Arial" w:cs="Arial"/>
          <w:sz w:val="20"/>
          <w:szCs w:val="20"/>
        </w:rPr>
        <w:sym w:font="Symbol" w:char="F0D2"/>
      </w:r>
      <w:r w:rsidRPr="00574F26">
        <w:rPr>
          <w:rFonts w:ascii="Arial" w:hAnsi="Arial" w:cs="Arial"/>
          <w:sz w:val="20"/>
          <w:szCs w:val="20"/>
        </w:rPr>
        <w:t xml:space="preserve"> will be installed is dry and weather tight.  Verify that permanent heat, light and ventilation is installed and operable.</w:t>
      </w:r>
    </w:p>
    <w:p w:rsidR="00684F5F" w:rsidRPr="00574F26" w:rsidRDefault="00684F5F" w:rsidP="00684F5F">
      <w:pPr>
        <w:ind w:left="1440" w:hanging="360"/>
        <w:rPr>
          <w:rFonts w:ascii="Arial" w:hAnsi="Arial" w:cs="Arial"/>
          <w:sz w:val="20"/>
          <w:szCs w:val="20"/>
        </w:rPr>
      </w:pPr>
      <w:r w:rsidRPr="00574F26">
        <w:rPr>
          <w:rFonts w:ascii="Arial" w:hAnsi="Arial" w:cs="Arial"/>
          <w:sz w:val="20"/>
          <w:szCs w:val="20"/>
        </w:rPr>
        <w:t>C.</w:t>
      </w:r>
      <w:r w:rsidRPr="00574F26">
        <w:rPr>
          <w:rFonts w:ascii="Arial" w:hAnsi="Arial" w:cs="Arial"/>
          <w:sz w:val="20"/>
          <w:szCs w:val="20"/>
        </w:rPr>
        <w:tab/>
        <w:t xml:space="preserve">Verify all other work that could cause damage, dirt, and dust </w:t>
      </w:r>
      <w:r>
        <w:rPr>
          <w:rFonts w:ascii="Arial" w:hAnsi="Arial" w:cs="Arial"/>
          <w:sz w:val="20"/>
          <w:szCs w:val="20"/>
        </w:rPr>
        <w:t xml:space="preserve">or interrupt the normal pace of </w:t>
      </w:r>
      <w:r w:rsidR="00A93062">
        <w:rPr>
          <w:rFonts w:ascii="Arial" w:hAnsi="Arial" w:cs="Arial"/>
          <w:sz w:val="20"/>
          <w:szCs w:val="20"/>
        </w:rPr>
        <w:t xml:space="preserve">MP </w:t>
      </w:r>
      <w:r>
        <w:rPr>
          <w:rFonts w:ascii="Arial" w:hAnsi="Arial" w:cs="Arial"/>
          <w:sz w:val="20"/>
          <w:szCs w:val="20"/>
        </w:rPr>
        <w:t>COURT PVC</w:t>
      </w:r>
      <w:r w:rsidRPr="00574F26">
        <w:rPr>
          <w:rFonts w:ascii="Arial" w:hAnsi="Arial" w:cs="Arial"/>
          <w:sz w:val="20"/>
          <w:szCs w:val="20"/>
        </w:rPr>
        <w:sym w:font="Symbol" w:char="F0D2"/>
      </w:r>
      <w:r w:rsidRPr="00574F26">
        <w:rPr>
          <w:rFonts w:ascii="Arial" w:hAnsi="Arial" w:cs="Arial"/>
          <w:sz w:val="20"/>
          <w:szCs w:val="20"/>
        </w:rPr>
        <w:t xml:space="preserve"> installation is completed or suspended.</w:t>
      </w:r>
    </w:p>
    <w:p w:rsidR="00684F5F" w:rsidRPr="00574F26" w:rsidRDefault="00684F5F" w:rsidP="00684F5F">
      <w:pPr>
        <w:ind w:left="1440" w:hanging="360"/>
        <w:rPr>
          <w:rFonts w:ascii="Arial" w:hAnsi="Arial" w:cs="Arial"/>
          <w:sz w:val="20"/>
          <w:szCs w:val="20"/>
        </w:rPr>
      </w:pPr>
      <w:r w:rsidRPr="00574F26">
        <w:rPr>
          <w:rFonts w:ascii="Arial" w:hAnsi="Arial" w:cs="Arial"/>
          <w:sz w:val="20"/>
          <w:szCs w:val="20"/>
        </w:rPr>
        <w:t>D.</w:t>
      </w:r>
      <w:r w:rsidRPr="00574F26">
        <w:rPr>
          <w:rFonts w:ascii="Arial" w:hAnsi="Arial" w:cs="Arial"/>
          <w:sz w:val="20"/>
          <w:szCs w:val="20"/>
        </w:rPr>
        <w:tab/>
        <w:t>Verify there is a stable room temperature of at least 65° F.</w:t>
      </w:r>
    </w:p>
    <w:p w:rsidR="00684F5F" w:rsidRPr="00574F26" w:rsidRDefault="00684F5F" w:rsidP="00684F5F">
      <w:pPr>
        <w:ind w:left="1440" w:hanging="360"/>
        <w:rPr>
          <w:rFonts w:ascii="Arial" w:hAnsi="Arial" w:cs="Arial"/>
          <w:sz w:val="20"/>
          <w:szCs w:val="20"/>
        </w:rPr>
      </w:pPr>
      <w:r w:rsidRPr="00574F26">
        <w:rPr>
          <w:rFonts w:ascii="Arial" w:hAnsi="Arial" w:cs="Arial"/>
          <w:sz w:val="20"/>
          <w:szCs w:val="20"/>
        </w:rPr>
        <w:t>E.</w:t>
      </w:r>
      <w:r w:rsidRPr="00574F26">
        <w:rPr>
          <w:rFonts w:ascii="Arial" w:hAnsi="Arial" w:cs="Arial"/>
          <w:sz w:val="20"/>
          <w:szCs w:val="20"/>
        </w:rPr>
        <w:tab/>
        <w:t>Verify there is no foreign material or objects on the subfloor and that the subfloor is clean and ready for installation.</w:t>
      </w:r>
    </w:p>
    <w:p w:rsidR="00684F5F" w:rsidRPr="00574F26" w:rsidRDefault="00684F5F" w:rsidP="00684F5F">
      <w:pPr>
        <w:ind w:left="1440" w:hanging="360"/>
        <w:rPr>
          <w:rFonts w:ascii="Arial" w:hAnsi="Arial" w:cs="Arial"/>
          <w:sz w:val="20"/>
          <w:szCs w:val="20"/>
        </w:rPr>
      </w:pPr>
      <w:r w:rsidRPr="00574F26">
        <w:rPr>
          <w:rFonts w:ascii="Arial" w:hAnsi="Arial" w:cs="Arial"/>
          <w:sz w:val="20"/>
          <w:szCs w:val="20"/>
        </w:rPr>
        <w:t>F.</w:t>
      </w:r>
      <w:r w:rsidRPr="00574F26">
        <w:rPr>
          <w:rFonts w:ascii="Arial" w:hAnsi="Arial" w:cs="Arial"/>
          <w:sz w:val="20"/>
          <w:szCs w:val="20"/>
        </w:rPr>
        <w:tab/>
        <w:t xml:space="preserve">Review and document the results of the moisture test to verify the vapor emission levels/moisture content of the concrete slab is not greater than </w:t>
      </w:r>
      <w:r>
        <w:rPr>
          <w:rFonts w:ascii="Arial" w:hAnsi="Arial" w:cs="Arial"/>
          <w:sz w:val="20"/>
          <w:szCs w:val="20"/>
        </w:rPr>
        <w:t>5</w:t>
      </w:r>
      <w:r w:rsidRPr="00574F26">
        <w:rPr>
          <w:rFonts w:ascii="Arial" w:hAnsi="Arial" w:cs="Arial"/>
          <w:sz w:val="20"/>
          <w:szCs w:val="20"/>
        </w:rPr>
        <w:t xml:space="preserve"> lbs. of vapor per 1000 square fe</w:t>
      </w:r>
      <w:r>
        <w:rPr>
          <w:rFonts w:ascii="Arial" w:hAnsi="Arial" w:cs="Arial"/>
          <w:sz w:val="20"/>
          <w:szCs w:val="20"/>
        </w:rPr>
        <w:t>et per 24 hours per ASTM F1869.</w:t>
      </w:r>
    </w:p>
    <w:p w:rsidR="00684F5F" w:rsidRPr="00574F26" w:rsidRDefault="00684F5F" w:rsidP="00684F5F">
      <w:pPr>
        <w:ind w:left="1440" w:hanging="360"/>
        <w:rPr>
          <w:rFonts w:ascii="Arial" w:hAnsi="Arial" w:cs="Arial"/>
          <w:sz w:val="20"/>
          <w:szCs w:val="20"/>
        </w:rPr>
      </w:pPr>
      <w:r w:rsidRPr="00574F26">
        <w:rPr>
          <w:rFonts w:ascii="Arial" w:hAnsi="Arial" w:cs="Arial"/>
          <w:sz w:val="20"/>
          <w:szCs w:val="20"/>
        </w:rPr>
        <w:t>G.</w:t>
      </w:r>
      <w:r w:rsidRPr="00574F26">
        <w:rPr>
          <w:rFonts w:ascii="Arial" w:hAnsi="Arial" w:cs="Arial"/>
          <w:sz w:val="20"/>
          <w:szCs w:val="20"/>
        </w:rPr>
        <w:tab/>
      </w:r>
      <w:r>
        <w:rPr>
          <w:rFonts w:ascii="Arial" w:hAnsi="Arial" w:cs="Arial"/>
          <w:sz w:val="20"/>
          <w:szCs w:val="20"/>
        </w:rPr>
        <w:t>V</w:t>
      </w:r>
      <w:r w:rsidRPr="00574F26">
        <w:rPr>
          <w:rFonts w:ascii="Arial" w:hAnsi="Arial" w:cs="Arial"/>
          <w:sz w:val="20"/>
          <w:szCs w:val="20"/>
        </w:rPr>
        <w:t>erify the concrete subfloor s</w:t>
      </w:r>
      <w:r>
        <w:rPr>
          <w:rFonts w:ascii="Arial" w:hAnsi="Arial" w:cs="Arial"/>
          <w:sz w:val="20"/>
          <w:szCs w:val="20"/>
        </w:rPr>
        <w:t xml:space="preserve">urface PH level is within the 7 - </w:t>
      </w:r>
      <w:r w:rsidRPr="00574F26">
        <w:rPr>
          <w:rFonts w:ascii="Arial" w:hAnsi="Arial" w:cs="Arial"/>
          <w:sz w:val="20"/>
          <w:szCs w:val="20"/>
        </w:rPr>
        <w:t>8.5 range.</w:t>
      </w:r>
    </w:p>
    <w:p w:rsidR="00684F5F" w:rsidRPr="00574F26" w:rsidRDefault="00684F5F" w:rsidP="00684F5F">
      <w:pPr>
        <w:ind w:left="1440" w:hanging="360"/>
        <w:rPr>
          <w:rFonts w:ascii="Arial" w:hAnsi="Arial" w:cs="Arial"/>
          <w:sz w:val="20"/>
          <w:szCs w:val="20"/>
        </w:rPr>
      </w:pPr>
      <w:r w:rsidRPr="00574F26">
        <w:rPr>
          <w:rFonts w:ascii="Arial" w:hAnsi="Arial" w:cs="Arial"/>
          <w:sz w:val="20"/>
          <w:szCs w:val="20"/>
        </w:rPr>
        <w:t>H.</w:t>
      </w:r>
      <w:r w:rsidRPr="00574F26">
        <w:rPr>
          <w:rFonts w:ascii="Arial" w:hAnsi="Arial" w:cs="Arial"/>
          <w:sz w:val="20"/>
          <w:szCs w:val="20"/>
        </w:rPr>
        <w:tab/>
      </w:r>
      <w:r>
        <w:rPr>
          <w:rFonts w:ascii="Arial" w:hAnsi="Arial" w:cs="Arial"/>
          <w:sz w:val="20"/>
          <w:szCs w:val="20"/>
        </w:rPr>
        <w:t xml:space="preserve">Verify that the tolerance of the concrete slab is no more than 1/8” in any 10’ radius. </w:t>
      </w:r>
      <w:r w:rsidRPr="00574F26">
        <w:rPr>
          <w:rFonts w:ascii="Arial" w:hAnsi="Arial" w:cs="Arial"/>
          <w:sz w:val="20"/>
          <w:szCs w:val="20"/>
        </w:rPr>
        <w:t>High spots shall be ground level, and low spots filled in with an approved leveling compound</w:t>
      </w:r>
    </w:p>
    <w:p w:rsidR="00684F5F" w:rsidRPr="00574F26" w:rsidRDefault="00684F5F" w:rsidP="00684F5F">
      <w:pPr>
        <w:ind w:left="1440" w:hanging="360"/>
        <w:rPr>
          <w:rFonts w:ascii="Arial" w:hAnsi="Arial" w:cs="Arial"/>
          <w:sz w:val="20"/>
          <w:szCs w:val="20"/>
        </w:rPr>
      </w:pPr>
      <w:r w:rsidRPr="00574F26">
        <w:rPr>
          <w:rFonts w:ascii="Arial" w:hAnsi="Arial" w:cs="Arial"/>
          <w:sz w:val="20"/>
          <w:szCs w:val="20"/>
        </w:rPr>
        <w:t>I.</w:t>
      </w:r>
      <w:r w:rsidRPr="00574F26">
        <w:rPr>
          <w:rFonts w:ascii="Arial" w:hAnsi="Arial" w:cs="Arial"/>
          <w:sz w:val="20"/>
          <w:szCs w:val="20"/>
        </w:rPr>
        <w:tab/>
        <w:t>Report any above discrepancies to general contractor/construction manager prior to commencement of installation.</w:t>
      </w:r>
    </w:p>
    <w:p w:rsidR="00684F5F" w:rsidRPr="00574F26" w:rsidRDefault="00684F5F" w:rsidP="00684F5F">
      <w:pPr>
        <w:rPr>
          <w:rFonts w:ascii="Arial" w:hAnsi="Arial" w:cs="Arial"/>
          <w:sz w:val="20"/>
          <w:szCs w:val="20"/>
        </w:rPr>
      </w:pPr>
    </w:p>
    <w:p w:rsidR="00684F5F" w:rsidRPr="003E154C" w:rsidRDefault="00684F5F" w:rsidP="00684F5F">
      <w:pPr>
        <w:ind w:firstLine="720"/>
        <w:rPr>
          <w:rFonts w:ascii="Arial" w:hAnsi="Arial" w:cs="Arial"/>
          <w:i/>
          <w:sz w:val="20"/>
          <w:szCs w:val="20"/>
        </w:rPr>
      </w:pPr>
      <w:r w:rsidRPr="00574F26">
        <w:rPr>
          <w:rFonts w:ascii="Arial" w:hAnsi="Arial" w:cs="Arial"/>
          <w:sz w:val="20"/>
          <w:szCs w:val="20"/>
        </w:rPr>
        <w:t>3.2</w:t>
      </w:r>
      <w:r w:rsidRPr="00574F26">
        <w:rPr>
          <w:rFonts w:ascii="Arial" w:hAnsi="Arial" w:cs="Arial"/>
          <w:sz w:val="20"/>
          <w:szCs w:val="20"/>
        </w:rPr>
        <w:tab/>
      </w:r>
      <w:r>
        <w:rPr>
          <w:rFonts w:ascii="Arial" w:hAnsi="Arial" w:cs="Arial"/>
          <w:i/>
          <w:sz w:val="20"/>
          <w:szCs w:val="20"/>
        </w:rPr>
        <w:t>PREPARATION</w:t>
      </w:r>
    </w:p>
    <w:p w:rsidR="00684F5F" w:rsidRDefault="00684F5F" w:rsidP="00684F5F">
      <w:pPr>
        <w:ind w:left="1440" w:hanging="360"/>
        <w:rPr>
          <w:rFonts w:ascii="Arial" w:hAnsi="Arial" w:cs="Arial"/>
          <w:sz w:val="20"/>
          <w:szCs w:val="20"/>
        </w:rPr>
      </w:pPr>
      <w:r>
        <w:rPr>
          <w:rFonts w:ascii="Arial" w:hAnsi="Arial" w:cs="Arial"/>
          <w:sz w:val="20"/>
          <w:szCs w:val="20"/>
        </w:rPr>
        <w:t>A.</w:t>
      </w:r>
      <w:r>
        <w:rPr>
          <w:rFonts w:ascii="Arial" w:hAnsi="Arial" w:cs="Arial"/>
          <w:sz w:val="20"/>
          <w:szCs w:val="20"/>
        </w:rPr>
        <w:tab/>
        <w:t>Thoroughly sweep the concrete slab so as to remove all dirt and dust.  If a sweeping compound is used, it must be a sweeping compound that does not contain oil or other items that may inhibit the adhesive bond.</w:t>
      </w:r>
    </w:p>
    <w:p w:rsidR="00684F5F" w:rsidRPr="00574F26" w:rsidRDefault="00684F5F" w:rsidP="00684F5F">
      <w:pPr>
        <w:ind w:left="1440" w:hanging="360"/>
        <w:rPr>
          <w:rFonts w:ascii="Arial" w:hAnsi="Arial" w:cs="Arial"/>
          <w:sz w:val="20"/>
          <w:szCs w:val="20"/>
        </w:rPr>
      </w:pPr>
      <w:r>
        <w:rPr>
          <w:rFonts w:ascii="Arial" w:hAnsi="Arial" w:cs="Arial"/>
          <w:sz w:val="20"/>
          <w:szCs w:val="20"/>
        </w:rPr>
        <w:t>B.</w:t>
      </w:r>
      <w:r>
        <w:rPr>
          <w:rFonts w:ascii="Arial" w:hAnsi="Arial" w:cs="Arial"/>
          <w:sz w:val="20"/>
          <w:szCs w:val="20"/>
        </w:rPr>
        <w:tab/>
        <w:t>If necessary or specified, s</w:t>
      </w:r>
      <w:r w:rsidRPr="00574F26">
        <w:rPr>
          <w:rFonts w:ascii="Arial" w:hAnsi="Arial" w:cs="Arial"/>
          <w:sz w:val="20"/>
          <w:szCs w:val="20"/>
        </w:rPr>
        <w:t>and the entire surface of the concrete sla</w:t>
      </w:r>
      <w:r>
        <w:rPr>
          <w:rFonts w:ascii="Arial" w:hAnsi="Arial" w:cs="Arial"/>
          <w:sz w:val="20"/>
          <w:szCs w:val="20"/>
        </w:rPr>
        <w:t>b.</w:t>
      </w:r>
    </w:p>
    <w:p w:rsidR="00684F5F" w:rsidRPr="00574F26" w:rsidRDefault="00684F5F" w:rsidP="00684F5F">
      <w:pPr>
        <w:ind w:left="1440" w:hanging="360"/>
        <w:rPr>
          <w:rFonts w:ascii="Arial" w:hAnsi="Arial" w:cs="Arial"/>
          <w:sz w:val="20"/>
          <w:szCs w:val="20"/>
        </w:rPr>
      </w:pPr>
      <w:r>
        <w:rPr>
          <w:rFonts w:ascii="Arial" w:hAnsi="Arial" w:cs="Arial"/>
          <w:sz w:val="20"/>
          <w:szCs w:val="20"/>
        </w:rPr>
        <w:t>C.</w:t>
      </w:r>
      <w:r>
        <w:rPr>
          <w:rFonts w:ascii="Arial" w:hAnsi="Arial" w:cs="Arial"/>
          <w:sz w:val="20"/>
          <w:szCs w:val="20"/>
        </w:rPr>
        <w:tab/>
        <w:t>Lightly t</w:t>
      </w:r>
      <w:r w:rsidRPr="00574F26">
        <w:rPr>
          <w:rFonts w:ascii="Arial" w:hAnsi="Arial" w:cs="Arial"/>
          <w:sz w:val="20"/>
          <w:szCs w:val="20"/>
        </w:rPr>
        <w:t>ack the floor to remove all dirt and dust.</w:t>
      </w:r>
      <w:r>
        <w:rPr>
          <w:rFonts w:ascii="Arial" w:hAnsi="Arial" w:cs="Arial"/>
          <w:sz w:val="20"/>
          <w:szCs w:val="20"/>
        </w:rPr>
        <w:t xml:space="preserve">  </w:t>
      </w:r>
    </w:p>
    <w:p w:rsidR="00684F5F" w:rsidRPr="00574F26" w:rsidRDefault="00684F5F" w:rsidP="00684F5F">
      <w:pPr>
        <w:ind w:left="1440" w:hanging="360"/>
        <w:rPr>
          <w:rFonts w:ascii="Arial" w:hAnsi="Arial" w:cs="Arial"/>
          <w:sz w:val="20"/>
          <w:szCs w:val="20"/>
        </w:rPr>
      </w:pPr>
      <w:r>
        <w:rPr>
          <w:rFonts w:ascii="Arial" w:hAnsi="Arial" w:cs="Arial"/>
          <w:sz w:val="20"/>
          <w:szCs w:val="20"/>
        </w:rPr>
        <w:t>D</w:t>
      </w:r>
      <w:r w:rsidRPr="00574F26">
        <w:rPr>
          <w:rFonts w:ascii="Arial" w:hAnsi="Arial" w:cs="Arial"/>
          <w:sz w:val="20"/>
          <w:szCs w:val="20"/>
        </w:rPr>
        <w:t>.</w:t>
      </w:r>
      <w:r w:rsidRPr="00574F26">
        <w:rPr>
          <w:rFonts w:ascii="Arial" w:hAnsi="Arial" w:cs="Arial"/>
          <w:sz w:val="20"/>
          <w:szCs w:val="20"/>
        </w:rPr>
        <w:tab/>
        <w:t>Adhere to all MSDS requirements for materials employed in the work. Protect all persons from exposure to hazardous materials.</w:t>
      </w:r>
    </w:p>
    <w:p w:rsidR="00684F5F" w:rsidRPr="00574F26" w:rsidRDefault="00684F5F" w:rsidP="00684F5F">
      <w:pPr>
        <w:ind w:left="1440" w:hanging="360"/>
        <w:rPr>
          <w:rFonts w:ascii="Arial" w:hAnsi="Arial" w:cs="Arial"/>
          <w:sz w:val="20"/>
          <w:szCs w:val="20"/>
        </w:rPr>
      </w:pPr>
      <w:r>
        <w:rPr>
          <w:rFonts w:ascii="Arial" w:hAnsi="Arial" w:cs="Arial"/>
          <w:sz w:val="20"/>
          <w:szCs w:val="20"/>
        </w:rPr>
        <w:t>E</w:t>
      </w:r>
      <w:r w:rsidRPr="00574F26">
        <w:rPr>
          <w:rFonts w:ascii="Arial" w:hAnsi="Arial" w:cs="Arial"/>
          <w:sz w:val="20"/>
          <w:szCs w:val="20"/>
        </w:rPr>
        <w:t>.</w:t>
      </w:r>
      <w:r w:rsidRPr="00574F26">
        <w:rPr>
          <w:rFonts w:ascii="Arial" w:hAnsi="Arial" w:cs="Arial"/>
          <w:sz w:val="20"/>
          <w:szCs w:val="20"/>
        </w:rPr>
        <w:tab/>
        <w:t>Comply with requirements of athletic flooring material supplier’s requirements.</w:t>
      </w:r>
    </w:p>
    <w:p w:rsidR="00684F5F" w:rsidRPr="00574F26" w:rsidRDefault="00684F5F" w:rsidP="00684F5F">
      <w:pPr>
        <w:ind w:firstLine="720"/>
        <w:rPr>
          <w:rFonts w:ascii="Arial" w:hAnsi="Arial" w:cs="Arial"/>
          <w:sz w:val="20"/>
          <w:szCs w:val="20"/>
        </w:rPr>
      </w:pPr>
    </w:p>
    <w:p w:rsidR="00684F5F" w:rsidRPr="00574F26" w:rsidRDefault="00684F5F" w:rsidP="00684F5F">
      <w:pPr>
        <w:ind w:firstLine="720"/>
        <w:rPr>
          <w:rFonts w:ascii="Arial" w:hAnsi="Arial" w:cs="Arial"/>
          <w:i/>
          <w:sz w:val="20"/>
          <w:szCs w:val="20"/>
        </w:rPr>
      </w:pPr>
      <w:r w:rsidRPr="00574F26">
        <w:rPr>
          <w:rFonts w:ascii="Arial" w:hAnsi="Arial" w:cs="Arial"/>
          <w:sz w:val="20"/>
          <w:szCs w:val="20"/>
        </w:rPr>
        <w:t>3.3</w:t>
      </w:r>
      <w:r w:rsidRPr="00574F26">
        <w:rPr>
          <w:rFonts w:ascii="Arial" w:hAnsi="Arial" w:cs="Arial"/>
          <w:sz w:val="20"/>
          <w:szCs w:val="20"/>
        </w:rPr>
        <w:tab/>
      </w:r>
      <w:r w:rsidRPr="00574F26">
        <w:rPr>
          <w:rFonts w:ascii="Arial" w:hAnsi="Arial" w:cs="Arial"/>
          <w:i/>
          <w:sz w:val="20"/>
          <w:szCs w:val="20"/>
        </w:rPr>
        <w:t>INSTALLATION</w:t>
      </w:r>
    </w:p>
    <w:p w:rsidR="00684F5F" w:rsidRPr="00574F26" w:rsidRDefault="00684F5F" w:rsidP="00684F5F">
      <w:pPr>
        <w:ind w:left="1080"/>
        <w:rPr>
          <w:rFonts w:ascii="Arial" w:hAnsi="Arial" w:cs="Arial"/>
          <w:sz w:val="20"/>
          <w:szCs w:val="20"/>
        </w:rPr>
      </w:pPr>
      <w:r>
        <w:rPr>
          <w:rFonts w:ascii="Arial" w:hAnsi="Arial" w:cs="Arial"/>
          <w:sz w:val="20"/>
          <w:szCs w:val="20"/>
        </w:rPr>
        <w:t>A</w:t>
      </w:r>
      <w:r w:rsidRPr="00574F26">
        <w:rPr>
          <w:rFonts w:ascii="Arial" w:hAnsi="Arial" w:cs="Arial"/>
          <w:sz w:val="20"/>
          <w:szCs w:val="20"/>
        </w:rPr>
        <w:t>.</w:t>
      </w:r>
      <w:r w:rsidRPr="00574F26">
        <w:rPr>
          <w:rFonts w:ascii="Arial" w:hAnsi="Arial" w:cs="Arial"/>
          <w:sz w:val="20"/>
          <w:szCs w:val="20"/>
        </w:rPr>
        <w:tab/>
      </w:r>
      <w:r>
        <w:rPr>
          <w:rFonts w:ascii="Arial" w:hAnsi="Arial" w:cs="Arial"/>
          <w:sz w:val="20"/>
          <w:szCs w:val="20"/>
        </w:rPr>
        <w:t>Vinyl Sheet:</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1.</w:t>
      </w:r>
      <w:r w:rsidRPr="00574F26">
        <w:rPr>
          <w:rFonts w:ascii="Arial" w:hAnsi="Arial" w:cs="Arial"/>
          <w:sz w:val="20"/>
          <w:szCs w:val="20"/>
        </w:rPr>
        <w:tab/>
      </w:r>
      <w:r>
        <w:rPr>
          <w:rFonts w:ascii="Arial" w:hAnsi="Arial" w:cs="Arial"/>
          <w:sz w:val="20"/>
        </w:rPr>
        <w:t>Unroll vinyl sheet rolls and allow it to relax 24 – 48 hours BEFORE beginning to adhere. Do not cut vinyl sheet to final dimensions until laid into adhesive.</w:t>
      </w:r>
      <w:r w:rsidRPr="00574F26">
        <w:rPr>
          <w:rFonts w:ascii="Arial" w:hAnsi="Arial" w:cs="Arial"/>
          <w:sz w:val="20"/>
          <w:szCs w:val="20"/>
        </w:rPr>
        <w:t xml:space="preserve"> </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2.</w:t>
      </w:r>
      <w:r w:rsidRPr="00574F26">
        <w:rPr>
          <w:rFonts w:ascii="Arial" w:hAnsi="Arial" w:cs="Arial"/>
          <w:sz w:val="20"/>
          <w:szCs w:val="20"/>
        </w:rPr>
        <w:tab/>
      </w:r>
      <w:r>
        <w:rPr>
          <w:rFonts w:ascii="Arial" w:hAnsi="Arial" w:cs="Arial"/>
          <w:sz w:val="20"/>
        </w:rPr>
        <w:t>Thoroughly mix the recommended adhesive and apply directly to the concrete sub floor with a notched trowel per manufacturer’s instructions.</w:t>
      </w:r>
    </w:p>
    <w:p w:rsidR="00684F5F" w:rsidRDefault="00684F5F" w:rsidP="00684F5F">
      <w:pPr>
        <w:tabs>
          <w:tab w:val="left" w:pos="450"/>
          <w:tab w:val="left" w:pos="900"/>
          <w:tab w:val="left" w:pos="1800"/>
        </w:tabs>
        <w:ind w:left="1800" w:hanging="360"/>
        <w:rPr>
          <w:rFonts w:ascii="Arial" w:hAnsi="Arial" w:cs="Arial"/>
          <w:sz w:val="20"/>
        </w:rPr>
      </w:pPr>
      <w:r>
        <w:rPr>
          <w:rFonts w:ascii="Arial" w:hAnsi="Arial" w:cs="Arial"/>
          <w:sz w:val="20"/>
          <w:szCs w:val="20"/>
        </w:rPr>
        <w:t>3.</w:t>
      </w:r>
      <w:r w:rsidRPr="00574F26">
        <w:rPr>
          <w:rFonts w:ascii="Arial" w:hAnsi="Arial" w:cs="Arial"/>
          <w:sz w:val="20"/>
          <w:szCs w:val="20"/>
        </w:rPr>
        <w:tab/>
      </w:r>
      <w:r>
        <w:rPr>
          <w:rFonts w:ascii="Arial" w:hAnsi="Arial" w:cs="Arial"/>
          <w:sz w:val="20"/>
        </w:rPr>
        <w:t>Depending on the porosity of the surface being covered, allow the adhesive to become tacky before positioning flooring (approximately 15-30 minutes over a concrete substrate).  Flooring must be placed into adhesive within 30 minutes after becoming tacky.  Do not allow compression fit at any seams. Roll vinyl sheet with a 100-pound roller and repeat the rolling process on the entire mat 45 minutes after installation. Allow adhesive to cure a minimum of 8 hours before proceeding to the hot weld process.</w:t>
      </w:r>
    </w:p>
    <w:p w:rsidR="00684F5F" w:rsidRPr="00786F40" w:rsidRDefault="00684F5F" w:rsidP="00684F5F">
      <w:pPr>
        <w:ind w:left="1440" w:hanging="360"/>
        <w:rPr>
          <w:rFonts w:ascii="Arial" w:hAnsi="Arial" w:cs="Arial"/>
          <w:sz w:val="20"/>
          <w:szCs w:val="20"/>
        </w:rPr>
      </w:pPr>
      <w:r w:rsidRPr="00786F40">
        <w:rPr>
          <w:rFonts w:ascii="Arial" w:hAnsi="Arial" w:cs="Arial"/>
          <w:sz w:val="20"/>
          <w:szCs w:val="20"/>
        </w:rPr>
        <w:t>B.</w:t>
      </w:r>
      <w:r w:rsidRPr="00786F40">
        <w:rPr>
          <w:rFonts w:ascii="Arial" w:hAnsi="Arial" w:cs="Arial"/>
          <w:sz w:val="20"/>
          <w:szCs w:val="20"/>
        </w:rPr>
        <w:tab/>
      </w:r>
      <w:r>
        <w:rPr>
          <w:rFonts w:ascii="Arial" w:hAnsi="Arial" w:cs="Arial"/>
          <w:sz w:val="20"/>
          <w:szCs w:val="20"/>
        </w:rPr>
        <w:t>Heat Weld</w:t>
      </w:r>
      <w:r w:rsidRPr="00786F40">
        <w:rPr>
          <w:rFonts w:ascii="Arial" w:hAnsi="Arial" w:cs="Arial"/>
          <w:sz w:val="20"/>
          <w:szCs w:val="20"/>
        </w:rPr>
        <w:t>:</w:t>
      </w:r>
    </w:p>
    <w:p w:rsidR="00684F5F" w:rsidRDefault="00684F5F" w:rsidP="00684F5F">
      <w:pPr>
        <w:tabs>
          <w:tab w:val="left" w:pos="450"/>
          <w:tab w:val="left" w:pos="900"/>
          <w:tab w:val="left" w:pos="0"/>
          <w:tab w:val="left" w:pos="720"/>
          <w:tab w:val="left" w:pos="1440"/>
          <w:tab w:val="left" w:pos="1800"/>
          <w:tab w:val="left" w:pos="2160"/>
          <w:tab w:val="left" w:pos="0"/>
          <w:tab w:val="left" w:pos="720"/>
          <w:tab w:val="left" w:pos="1440"/>
          <w:tab w:val="left" w:pos="2160"/>
          <w:tab w:val="left" w:pos="0"/>
          <w:tab w:val="left" w:pos="720"/>
          <w:tab w:val="left" w:pos="1440"/>
        </w:tabs>
        <w:ind w:left="1800" w:hanging="360"/>
        <w:rPr>
          <w:rFonts w:ascii="Arial" w:hAnsi="Arial" w:cs="Arial"/>
          <w:sz w:val="20"/>
        </w:rPr>
      </w:pPr>
      <w:r>
        <w:rPr>
          <w:rFonts w:ascii="Arial" w:hAnsi="Arial" w:cs="Arial"/>
          <w:sz w:val="20"/>
          <w:szCs w:val="20"/>
        </w:rPr>
        <w:t>1.</w:t>
      </w:r>
      <w:r>
        <w:rPr>
          <w:rFonts w:ascii="Arial" w:hAnsi="Arial" w:cs="Arial"/>
          <w:sz w:val="20"/>
          <w:szCs w:val="20"/>
        </w:rPr>
        <w:tab/>
      </w:r>
      <w:r>
        <w:rPr>
          <w:rFonts w:ascii="Arial" w:hAnsi="Arial" w:cs="Arial"/>
          <w:sz w:val="20"/>
        </w:rPr>
        <w:t xml:space="preserve">All seams must be heat welded.  Heat weld seams 24 hours after installation of the </w:t>
      </w:r>
      <w:r w:rsidR="00A93062">
        <w:rPr>
          <w:rFonts w:ascii="Arial" w:hAnsi="Arial" w:cs="Arial"/>
          <w:sz w:val="20"/>
        </w:rPr>
        <w:t xml:space="preserve">MP </w:t>
      </w:r>
      <w:r w:rsidRPr="005A5F40">
        <w:rPr>
          <w:rFonts w:ascii="Arial" w:hAnsi="Arial" w:cs="Arial"/>
          <w:bCs/>
          <w:sz w:val="20"/>
        </w:rPr>
        <w:t>COURT PVC</w:t>
      </w:r>
      <w:r w:rsidRPr="005A5F40">
        <w:rPr>
          <w:rFonts w:ascii="Arial" w:hAnsi="Arial" w:cs="Arial"/>
          <w:sz w:val="20"/>
        </w:rPr>
        <w:sym w:font="Symbol" w:char="F0D2"/>
      </w:r>
      <w:r w:rsidRPr="005A5F40">
        <w:rPr>
          <w:rFonts w:ascii="Arial" w:hAnsi="Arial" w:cs="Arial"/>
          <w:sz w:val="20"/>
        </w:rPr>
        <w:t>. Prepare seams in vinyl sheet flooring with manufacturer's special routing tool</w:t>
      </w:r>
      <w:r>
        <w:rPr>
          <w:rFonts w:ascii="Arial" w:hAnsi="Arial" w:cs="Arial"/>
          <w:sz w:val="20"/>
        </w:rPr>
        <w:t xml:space="preserve"> and heat weld with vinyl thread and trim weld in accordance with manufacturer's instructions.</w:t>
      </w:r>
    </w:p>
    <w:p w:rsidR="00684F5F" w:rsidRPr="00574F26" w:rsidRDefault="00684F5F" w:rsidP="00684F5F">
      <w:pPr>
        <w:ind w:left="1440" w:hanging="360"/>
        <w:rPr>
          <w:rFonts w:ascii="Arial" w:hAnsi="Arial" w:cs="Arial"/>
          <w:sz w:val="20"/>
          <w:szCs w:val="20"/>
        </w:rPr>
      </w:pPr>
      <w:r>
        <w:rPr>
          <w:rFonts w:ascii="Arial" w:hAnsi="Arial" w:cs="Arial"/>
          <w:sz w:val="20"/>
          <w:szCs w:val="20"/>
        </w:rPr>
        <w:t>C</w:t>
      </w:r>
      <w:r w:rsidRPr="00574F26">
        <w:rPr>
          <w:rFonts w:ascii="Arial" w:hAnsi="Arial" w:cs="Arial"/>
          <w:sz w:val="20"/>
          <w:szCs w:val="20"/>
        </w:rPr>
        <w:t>.</w:t>
      </w:r>
      <w:r w:rsidRPr="00574F26">
        <w:rPr>
          <w:rFonts w:ascii="Arial" w:hAnsi="Arial" w:cs="Arial"/>
          <w:sz w:val="20"/>
          <w:szCs w:val="20"/>
        </w:rPr>
        <w:tab/>
        <w:t>Game Lines:</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1.</w:t>
      </w:r>
      <w:r w:rsidRPr="00574F26">
        <w:rPr>
          <w:rFonts w:ascii="Arial" w:hAnsi="Arial" w:cs="Arial"/>
          <w:sz w:val="20"/>
          <w:szCs w:val="20"/>
        </w:rPr>
        <w:tab/>
        <w:t>Use only high quality masking tape approved by manufacturer.</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lastRenderedPageBreak/>
        <w:t>2.</w:t>
      </w:r>
      <w:r w:rsidRPr="00574F26">
        <w:rPr>
          <w:rFonts w:ascii="Arial" w:hAnsi="Arial" w:cs="Arial"/>
          <w:sz w:val="20"/>
          <w:szCs w:val="20"/>
        </w:rPr>
        <w:tab/>
        <w:t>Manufacturer recommends using standard color line paints because they have been thoroughly tested in the lab and in field applications to meet performance standards.  Standard Line Paint colors include white, black, blue, red, yellow and green.</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3.</w:t>
      </w:r>
      <w:r w:rsidRPr="00574F26">
        <w:rPr>
          <w:rFonts w:ascii="Arial" w:hAnsi="Arial" w:cs="Arial"/>
          <w:sz w:val="20"/>
          <w:szCs w:val="20"/>
        </w:rPr>
        <w:tab/>
        <w:t xml:space="preserve">Thoroughly mix two-component </w:t>
      </w:r>
      <w:r w:rsidR="00A93062">
        <w:rPr>
          <w:rFonts w:ascii="Arial" w:hAnsi="Arial" w:cs="Arial"/>
          <w:sz w:val="20"/>
          <w:szCs w:val="20"/>
        </w:rPr>
        <w:t xml:space="preserve">MP </w:t>
      </w:r>
      <w:r>
        <w:rPr>
          <w:rFonts w:ascii="Arial" w:hAnsi="Arial" w:cs="Arial"/>
          <w:sz w:val="20"/>
          <w:szCs w:val="20"/>
        </w:rPr>
        <w:t>COURT PVC</w:t>
      </w:r>
      <w:r w:rsidRPr="00574F26">
        <w:rPr>
          <w:rFonts w:ascii="Arial" w:hAnsi="Arial" w:cs="Arial"/>
          <w:sz w:val="20"/>
          <w:szCs w:val="20"/>
        </w:rPr>
        <w:sym w:font="Symbol" w:char="F0D2"/>
      </w:r>
      <w:r w:rsidRPr="00574F26">
        <w:rPr>
          <w:rFonts w:ascii="Arial" w:hAnsi="Arial" w:cs="Arial"/>
          <w:sz w:val="20"/>
          <w:szCs w:val="20"/>
        </w:rPr>
        <w:t xml:space="preserve"> Line Paint.  Line Paint to be applied at the approximate rate of 160 lineal feet per 2” line per ½ kg unit.  Double coat Yellow and White lines.</w:t>
      </w:r>
    </w:p>
    <w:p w:rsidR="00684F5F" w:rsidRPr="00574F26" w:rsidRDefault="00684F5F" w:rsidP="00684F5F">
      <w:pPr>
        <w:ind w:left="1800" w:hanging="360"/>
        <w:rPr>
          <w:rFonts w:ascii="Arial" w:hAnsi="Arial" w:cs="Arial"/>
          <w:sz w:val="20"/>
          <w:szCs w:val="20"/>
        </w:rPr>
      </w:pPr>
      <w:r w:rsidRPr="00574F26">
        <w:rPr>
          <w:rFonts w:ascii="Arial" w:hAnsi="Arial" w:cs="Arial"/>
          <w:sz w:val="20"/>
          <w:szCs w:val="20"/>
        </w:rPr>
        <w:t>4.</w:t>
      </w:r>
      <w:r w:rsidRPr="00574F26">
        <w:rPr>
          <w:rFonts w:ascii="Arial" w:hAnsi="Arial" w:cs="Arial"/>
          <w:sz w:val="20"/>
          <w:szCs w:val="20"/>
        </w:rPr>
        <w:tab/>
        <w:t>Provide game lines as indicated on drawings.</w:t>
      </w:r>
    </w:p>
    <w:p w:rsidR="00684F5F" w:rsidRPr="00574F26" w:rsidRDefault="00684F5F" w:rsidP="00684F5F">
      <w:pPr>
        <w:ind w:left="1440" w:hanging="360"/>
        <w:rPr>
          <w:rFonts w:ascii="Arial" w:hAnsi="Arial" w:cs="Arial"/>
          <w:sz w:val="20"/>
          <w:szCs w:val="20"/>
        </w:rPr>
      </w:pPr>
      <w:r>
        <w:rPr>
          <w:rFonts w:ascii="Arial" w:hAnsi="Arial" w:cs="Arial"/>
          <w:sz w:val="20"/>
          <w:szCs w:val="20"/>
        </w:rPr>
        <w:t>D</w:t>
      </w:r>
      <w:r w:rsidRPr="00574F26">
        <w:rPr>
          <w:rFonts w:ascii="Arial" w:hAnsi="Arial" w:cs="Arial"/>
          <w:sz w:val="20"/>
          <w:szCs w:val="20"/>
        </w:rPr>
        <w:t>.</w:t>
      </w:r>
      <w:r w:rsidRPr="00574F26">
        <w:rPr>
          <w:rFonts w:ascii="Arial" w:hAnsi="Arial" w:cs="Arial"/>
          <w:sz w:val="20"/>
          <w:szCs w:val="20"/>
        </w:rPr>
        <w:tab/>
        <w:t>Wall Base (optional):  Install vinyl base anchored to walls with base cement.</w:t>
      </w:r>
    </w:p>
    <w:p w:rsidR="00684F5F" w:rsidRPr="00574F26" w:rsidRDefault="00684F5F" w:rsidP="00684F5F">
      <w:pPr>
        <w:ind w:left="1440" w:hanging="360"/>
        <w:rPr>
          <w:rFonts w:ascii="Arial" w:hAnsi="Arial" w:cs="Arial"/>
          <w:sz w:val="20"/>
          <w:szCs w:val="20"/>
        </w:rPr>
      </w:pPr>
    </w:p>
    <w:p w:rsidR="00684F5F" w:rsidRPr="00574F26" w:rsidRDefault="00684F5F" w:rsidP="00684F5F">
      <w:pPr>
        <w:ind w:firstLine="720"/>
        <w:rPr>
          <w:rFonts w:ascii="Arial" w:hAnsi="Arial" w:cs="Arial"/>
          <w:sz w:val="20"/>
          <w:szCs w:val="20"/>
        </w:rPr>
      </w:pPr>
      <w:r w:rsidRPr="00574F26">
        <w:rPr>
          <w:rFonts w:ascii="Arial" w:hAnsi="Arial" w:cs="Arial"/>
          <w:sz w:val="20"/>
          <w:szCs w:val="20"/>
        </w:rPr>
        <w:t>3.4</w:t>
      </w:r>
      <w:r w:rsidRPr="00574F26">
        <w:rPr>
          <w:rFonts w:ascii="Arial" w:hAnsi="Arial" w:cs="Arial"/>
          <w:sz w:val="20"/>
          <w:szCs w:val="20"/>
        </w:rPr>
        <w:tab/>
      </w:r>
      <w:r w:rsidRPr="00574F26">
        <w:rPr>
          <w:rFonts w:ascii="Arial" w:hAnsi="Arial" w:cs="Arial"/>
          <w:i/>
          <w:sz w:val="20"/>
          <w:szCs w:val="20"/>
        </w:rPr>
        <w:t>CLEANING</w:t>
      </w:r>
    </w:p>
    <w:p w:rsidR="00684F5F" w:rsidRPr="00574F26" w:rsidRDefault="00684F5F" w:rsidP="00684F5F">
      <w:pPr>
        <w:ind w:left="1440" w:hanging="360"/>
        <w:rPr>
          <w:rFonts w:ascii="Arial" w:hAnsi="Arial" w:cs="Arial"/>
          <w:sz w:val="20"/>
          <w:szCs w:val="20"/>
        </w:rPr>
      </w:pPr>
      <w:r w:rsidRPr="00574F26">
        <w:rPr>
          <w:rFonts w:ascii="Arial" w:hAnsi="Arial" w:cs="Arial"/>
          <w:sz w:val="20"/>
          <w:szCs w:val="20"/>
        </w:rPr>
        <w:t>A.</w:t>
      </w:r>
      <w:r w:rsidRPr="00574F26">
        <w:rPr>
          <w:rFonts w:ascii="Arial" w:hAnsi="Arial" w:cs="Arial"/>
          <w:sz w:val="20"/>
          <w:szCs w:val="20"/>
        </w:rPr>
        <w:tab/>
        <w:t xml:space="preserve">Remove all excess and waste materials from the area of work. Dispose of empty containers in accordance with federal and local statutes. </w:t>
      </w:r>
    </w:p>
    <w:p w:rsidR="00684F5F" w:rsidRPr="00574F26" w:rsidRDefault="00684F5F" w:rsidP="00684F5F">
      <w:pPr>
        <w:rPr>
          <w:rFonts w:ascii="Arial" w:hAnsi="Arial" w:cs="Arial"/>
          <w:sz w:val="20"/>
          <w:szCs w:val="20"/>
        </w:rPr>
      </w:pPr>
    </w:p>
    <w:p w:rsidR="00684F5F" w:rsidRPr="00574F26" w:rsidRDefault="00684F5F" w:rsidP="00684F5F">
      <w:pPr>
        <w:ind w:firstLine="720"/>
        <w:rPr>
          <w:rFonts w:ascii="Arial" w:hAnsi="Arial" w:cs="Arial"/>
          <w:i/>
          <w:sz w:val="20"/>
          <w:szCs w:val="20"/>
        </w:rPr>
      </w:pPr>
      <w:r w:rsidRPr="00574F26">
        <w:rPr>
          <w:rFonts w:ascii="Arial" w:hAnsi="Arial" w:cs="Arial"/>
          <w:sz w:val="20"/>
          <w:szCs w:val="20"/>
        </w:rPr>
        <w:t>3.5</w:t>
      </w:r>
      <w:r w:rsidRPr="00574F26">
        <w:rPr>
          <w:rFonts w:ascii="Arial" w:hAnsi="Arial" w:cs="Arial"/>
          <w:sz w:val="20"/>
          <w:szCs w:val="20"/>
        </w:rPr>
        <w:tab/>
      </w:r>
      <w:r w:rsidRPr="00574F26">
        <w:rPr>
          <w:rFonts w:ascii="Arial" w:hAnsi="Arial" w:cs="Arial"/>
          <w:i/>
          <w:sz w:val="20"/>
          <w:szCs w:val="20"/>
        </w:rPr>
        <w:t>PROTECTION</w:t>
      </w:r>
    </w:p>
    <w:p w:rsidR="00684F5F" w:rsidRPr="00574F26" w:rsidRDefault="00684F5F" w:rsidP="00684F5F">
      <w:pPr>
        <w:ind w:left="1440" w:hanging="360"/>
        <w:rPr>
          <w:rFonts w:ascii="Arial" w:hAnsi="Arial" w:cs="Arial"/>
          <w:sz w:val="20"/>
          <w:szCs w:val="20"/>
        </w:rPr>
      </w:pPr>
      <w:r w:rsidRPr="00574F26">
        <w:rPr>
          <w:rFonts w:ascii="Arial" w:hAnsi="Arial" w:cs="Arial"/>
          <w:sz w:val="20"/>
          <w:szCs w:val="20"/>
        </w:rPr>
        <w:t>A.</w:t>
      </w:r>
      <w:r w:rsidRPr="00574F26">
        <w:rPr>
          <w:rFonts w:ascii="Arial" w:hAnsi="Arial" w:cs="Arial"/>
          <w:sz w:val="20"/>
          <w:szCs w:val="20"/>
        </w:rPr>
        <w:tab/>
        <w:t xml:space="preserve">Cure Time -- no traffic or trades shall be allowed on the surface for a period of </w:t>
      </w:r>
      <w:r>
        <w:rPr>
          <w:rFonts w:ascii="Arial" w:hAnsi="Arial" w:cs="Arial"/>
          <w:sz w:val="20"/>
          <w:szCs w:val="20"/>
        </w:rPr>
        <w:t>three (3) days</w:t>
      </w:r>
      <w:r w:rsidRPr="00574F26">
        <w:rPr>
          <w:rFonts w:ascii="Arial" w:hAnsi="Arial" w:cs="Arial"/>
          <w:sz w:val="20"/>
          <w:szCs w:val="20"/>
        </w:rPr>
        <w:t xml:space="preserve"> following completion to allow for complete and proper cure of the finish.</w:t>
      </w:r>
    </w:p>
    <w:p w:rsidR="00684F5F" w:rsidRPr="00574F26" w:rsidRDefault="00684F5F" w:rsidP="00684F5F">
      <w:pPr>
        <w:ind w:left="1440" w:hanging="360"/>
        <w:rPr>
          <w:rFonts w:ascii="Arial" w:hAnsi="Arial" w:cs="Arial"/>
          <w:sz w:val="20"/>
          <w:szCs w:val="20"/>
        </w:rPr>
      </w:pPr>
      <w:r>
        <w:rPr>
          <w:rFonts w:ascii="Arial" w:hAnsi="Arial" w:cs="Arial"/>
          <w:sz w:val="20"/>
          <w:szCs w:val="20"/>
        </w:rPr>
        <w:t>B</w:t>
      </w:r>
      <w:r w:rsidRPr="00574F26">
        <w:rPr>
          <w:rFonts w:ascii="Arial" w:hAnsi="Arial" w:cs="Arial"/>
          <w:sz w:val="20"/>
          <w:szCs w:val="20"/>
        </w:rPr>
        <w:t>.</w:t>
      </w:r>
      <w:r w:rsidRPr="00574F26">
        <w:rPr>
          <w:rFonts w:ascii="Arial" w:hAnsi="Arial" w:cs="Arial"/>
          <w:sz w:val="20"/>
          <w:szCs w:val="20"/>
        </w:rPr>
        <w:tab/>
        <w:t>Other Trades -- it is the responsibility of the general contractor to protect the surface from damage by other trades before acceptance by the owner or the owner’s authorized agent.</w:t>
      </w:r>
    </w:p>
    <w:p w:rsidR="00684F5F" w:rsidRPr="00574F26" w:rsidRDefault="00684F5F" w:rsidP="00684F5F">
      <w:pPr>
        <w:ind w:left="1440" w:hanging="360"/>
        <w:rPr>
          <w:rFonts w:ascii="Arial" w:hAnsi="Arial" w:cs="Arial"/>
          <w:sz w:val="20"/>
          <w:szCs w:val="20"/>
        </w:rPr>
      </w:pPr>
      <w:r>
        <w:rPr>
          <w:rFonts w:ascii="Arial" w:hAnsi="Arial" w:cs="Arial"/>
          <w:sz w:val="20"/>
          <w:szCs w:val="20"/>
        </w:rPr>
        <w:t>C</w:t>
      </w:r>
      <w:r w:rsidRPr="00574F26">
        <w:rPr>
          <w:rFonts w:ascii="Arial" w:hAnsi="Arial" w:cs="Arial"/>
          <w:sz w:val="20"/>
          <w:szCs w:val="20"/>
        </w:rPr>
        <w:t>.</w:t>
      </w:r>
      <w:r w:rsidRPr="00574F26">
        <w:rPr>
          <w:rFonts w:ascii="Arial" w:hAnsi="Arial" w:cs="Arial"/>
          <w:sz w:val="20"/>
          <w:szCs w:val="20"/>
        </w:rPr>
        <w:tab/>
        <w:t>After synthetic floors are installed and the game lines painted, area to be kept locked by general contractor to allow curing time for system. No other trades or personnel are allowed on floor until accepted by owner.</w:t>
      </w:r>
    </w:p>
    <w:p w:rsidR="001368FF" w:rsidRDefault="001368FF" w:rsidP="001368FF">
      <w:pPr>
        <w:ind w:right="-720"/>
      </w:pPr>
    </w:p>
    <w:p w:rsidR="00A93062" w:rsidRDefault="00A93062" w:rsidP="001368FF">
      <w:pPr>
        <w:ind w:right="-720"/>
      </w:pPr>
    </w:p>
    <w:p w:rsidR="00A93062" w:rsidRPr="00A93062" w:rsidRDefault="00A93062" w:rsidP="00A93062">
      <w:pPr>
        <w:ind w:right="-720"/>
        <w:rPr>
          <w:rFonts w:ascii="Arial" w:hAnsi="Arial" w:cs="Arial"/>
          <w:b/>
          <w:sz w:val="22"/>
          <w:szCs w:val="22"/>
        </w:rPr>
      </w:pPr>
      <w:r w:rsidRPr="00A93062">
        <w:rPr>
          <w:rFonts w:ascii="Arial" w:hAnsi="Arial" w:cs="Arial"/>
          <w:b/>
          <w:sz w:val="22"/>
          <w:szCs w:val="22"/>
        </w:rPr>
        <w:t>END OF SECTION 09642</w:t>
      </w:r>
    </w:p>
    <w:p w:rsidR="00A93062" w:rsidRPr="00A93062" w:rsidRDefault="00A93062" w:rsidP="00A93062">
      <w:pPr>
        <w:ind w:right="-720"/>
        <w:rPr>
          <w:rFonts w:ascii="Arial" w:hAnsi="Arial" w:cs="Arial"/>
          <w:sz w:val="22"/>
          <w:szCs w:val="22"/>
        </w:rPr>
      </w:pPr>
    </w:p>
    <w:p w:rsidR="00A93062" w:rsidRPr="00A93062" w:rsidRDefault="00A93062" w:rsidP="00A93062">
      <w:pPr>
        <w:ind w:right="-720"/>
        <w:rPr>
          <w:rFonts w:ascii="Arial" w:hAnsi="Arial" w:cs="Arial"/>
          <w:sz w:val="22"/>
          <w:szCs w:val="22"/>
        </w:rPr>
      </w:pPr>
      <w:r w:rsidRPr="00A93062">
        <w:rPr>
          <w:rFonts w:ascii="Arial" w:hAnsi="Arial" w:cs="Arial"/>
          <w:sz w:val="22"/>
          <w:szCs w:val="22"/>
        </w:rPr>
        <w:t xml:space="preserve">Aacer MP </w:t>
      </w:r>
      <w:r>
        <w:rPr>
          <w:rFonts w:ascii="Arial" w:hAnsi="Arial" w:cs="Arial"/>
          <w:sz w:val="22"/>
          <w:szCs w:val="22"/>
        </w:rPr>
        <w:t xml:space="preserve">COURT PVC® </w:t>
      </w:r>
      <w:bookmarkStart w:id="0" w:name="_GoBack"/>
      <w:bookmarkEnd w:id="0"/>
      <w:r w:rsidRPr="00A93062">
        <w:rPr>
          <w:rFonts w:ascii="Arial" w:hAnsi="Arial" w:cs="Arial"/>
          <w:sz w:val="22"/>
          <w:szCs w:val="22"/>
        </w:rPr>
        <w:t>Spec sheet</w:t>
      </w:r>
    </w:p>
    <w:p w:rsidR="00A93062" w:rsidRPr="00A93062" w:rsidRDefault="00A93062" w:rsidP="00A93062">
      <w:pPr>
        <w:ind w:right="-720"/>
        <w:rPr>
          <w:rFonts w:ascii="Arial" w:hAnsi="Arial" w:cs="Arial"/>
          <w:sz w:val="22"/>
          <w:szCs w:val="22"/>
        </w:rPr>
      </w:pPr>
      <w:r w:rsidRPr="00A93062">
        <w:rPr>
          <w:rFonts w:ascii="Arial" w:hAnsi="Arial" w:cs="Arial"/>
          <w:sz w:val="22"/>
          <w:szCs w:val="22"/>
        </w:rPr>
        <w:t>June, 2016</w:t>
      </w:r>
    </w:p>
    <w:p w:rsidR="00A93062" w:rsidRPr="001368FF" w:rsidRDefault="00A93062" w:rsidP="00A93062">
      <w:pPr>
        <w:ind w:right="-720"/>
      </w:pPr>
      <w:r w:rsidRPr="00A93062">
        <w:rPr>
          <w:rFonts w:ascii="Arial" w:hAnsi="Arial" w:cs="Arial"/>
          <w:sz w:val="22"/>
          <w:szCs w:val="22"/>
        </w:rPr>
        <w:t>Revision level A</w:t>
      </w:r>
    </w:p>
    <w:sectPr w:rsidR="00A93062" w:rsidRPr="001368FF" w:rsidSect="00841786">
      <w:footerReference w:type="default" r:id="rId9"/>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5B8" w:rsidRDefault="008C05B8">
      <w:r>
        <w:separator/>
      </w:r>
    </w:p>
  </w:endnote>
  <w:endnote w:type="continuationSeparator" w:id="0">
    <w:p w:rsidR="008C05B8" w:rsidRDefault="008C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382" w:rsidRDefault="00C46382" w:rsidP="00622517">
    <w:pPr>
      <w:pStyle w:val="Footer"/>
      <w:jc w:val="right"/>
    </w:pPr>
    <w:r>
      <w:t xml:space="preserve">Page </w:t>
    </w:r>
    <w:r>
      <w:fldChar w:fldCharType="begin"/>
    </w:r>
    <w:r>
      <w:instrText xml:space="preserve"> PAGE </w:instrText>
    </w:r>
    <w:r>
      <w:fldChar w:fldCharType="separate"/>
    </w:r>
    <w:r w:rsidR="00A93062">
      <w:rPr>
        <w:noProof/>
      </w:rPr>
      <w:t>5</w:t>
    </w:r>
    <w:r>
      <w:fldChar w:fldCharType="end"/>
    </w:r>
    <w:r>
      <w:t xml:space="preserve"> of </w:t>
    </w:r>
    <w:r>
      <w:fldChar w:fldCharType="begin"/>
    </w:r>
    <w:r>
      <w:instrText xml:space="preserve"> NUMPAGES </w:instrText>
    </w:r>
    <w:r>
      <w:fldChar w:fldCharType="separate"/>
    </w:r>
    <w:r w:rsidR="00A93062">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5B8" w:rsidRDefault="008C05B8">
      <w:r>
        <w:separator/>
      </w:r>
    </w:p>
  </w:footnote>
  <w:footnote w:type="continuationSeparator" w:id="0">
    <w:p w:rsidR="008C05B8" w:rsidRDefault="008C0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A690E"/>
    <w:multiLevelType w:val="hybridMultilevel"/>
    <w:tmpl w:val="8A123CBA"/>
    <w:lvl w:ilvl="0" w:tplc="04090015">
      <w:start w:val="1"/>
      <w:numFmt w:val="upperLetter"/>
      <w:lvlText w:val="%1."/>
      <w:lvlJc w:val="left"/>
      <w:pPr>
        <w:tabs>
          <w:tab w:val="num" w:pos="720"/>
        </w:tabs>
        <w:ind w:left="720" w:hanging="360"/>
      </w:pPr>
      <w:rPr>
        <w:rFonts w:hint="default"/>
      </w:rPr>
    </w:lvl>
    <w:lvl w:ilvl="1" w:tplc="3A4249E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F46A22"/>
    <w:multiLevelType w:val="hybridMultilevel"/>
    <w:tmpl w:val="AE50DC88"/>
    <w:lvl w:ilvl="0" w:tplc="BDE8EC6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DA13F92"/>
    <w:multiLevelType w:val="hybridMultilevel"/>
    <w:tmpl w:val="312A6BBA"/>
    <w:lvl w:ilvl="0" w:tplc="1EDAD29C">
      <w:start w:val="1"/>
      <w:numFmt w:val="upperLetter"/>
      <w:lvlText w:val="%1."/>
      <w:lvlJc w:val="left"/>
      <w:pPr>
        <w:tabs>
          <w:tab w:val="num" w:pos="1440"/>
        </w:tabs>
        <w:ind w:left="1440" w:hanging="360"/>
      </w:pPr>
      <w:rPr>
        <w:rFonts w:hint="default"/>
      </w:rPr>
    </w:lvl>
    <w:lvl w:ilvl="1" w:tplc="5D12CE3E">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3E8E0395"/>
    <w:multiLevelType w:val="hybridMultilevel"/>
    <w:tmpl w:val="C5306518"/>
    <w:lvl w:ilvl="0" w:tplc="E354A8DA">
      <w:start w:val="1"/>
      <w:numFmt w:val="upperLetter"/>
      <w:lvlText w:val="%1."/>
      <w:lvlJc w:val="left"/>
      <w:pPr>
        <w:tabs>
          <w:tab w:val="num" w:pos="1440"/>
        </w:tabs>
        <w:ind w:left="1440" w:hanging="360"/>
      </w:pPr>
      <w:rPr>
        <w:rFonts w:hint="default"/>
      </w:rPr>
    </w:lvl>
    <w:lvl w:ilvl="1" w:tplc="A3BE1DBA">
      <w:start w:val="2"/>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445062FA"/>
    <w:multiLevelType w:val="hybridMultilevel"/>
    <w:tmpl w:val="2DDA6CC0"/>
    <w:lvl w:ilvl="0" w:tplc="9C2E413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E0D7FD5"/>
    <w:multiLevelType w:val="hybridMultilevel"/>
    <w:tmpl w:val="5CCC671E"/>
    <w:lvl w:ilvl="0" w:tplc="C96E21C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66424F0E"/>
    <w:multiLevelType w:val="multilevel"/>
    <w:tmpl w:val="04487FB0"/>
    <w:lvl w:ilvl="0">
      <w:start w:val="2"/>
      <w:numFmt w:val="decimal"/>
      <w:lvlText w:val="%1"/>
      <w:lvlJc w:val="left"/>
      <w:pPr>
        <w:tabs>
          <w:tab w:val="num" w:pos="720"/>
        </w:tabs>
        <w:ind w:left="720" w:hanging="720"/>
      </w:pPr>
      <w:rPr>
        <w:rFonts w:hint="default"/>
        <w:i w:val="0"/>
      </w:rPr>
    </w:lvl>
    <w:lvl w:ilvl="1">
      <w:start w:val="2"/>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2880"/>
        </w:tabs>
        <w:ind w:left="2880" w:hanging="72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480"/>
        </w:tabs>
        <w:ind w:left="6480" w:hanging="144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7">
    <w:nsid w:val="730C5ABC"/>
    <w:multiLevelType w:val="hybridMultilevel"/>
    <w:tmpl w:val="4BBE432C"/>
    <w:lvl w:ilvl="0" w:tplc="9B0C8008">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79E46CD4"/>
    <w:multiLevelType w:val="multilevel"/>
    <w:tmpl w:val="9DB833D0"/>
    <w:lvl w:ilvl="0">
      <w:start w:val="1"/>
      <w:numFmt w:val="decimal"/>
      <w:lvlText w:val="%1"/>
      <w:lvlJc w:val="left"/>
      <w:pPr>
        <w:tabs>
          <w:tab w:val="num" w:pos="735"/>
        </w:tabs>
        <w:ind w:left="735" w:hanging="735"/>
      </w:pPr>
      <w:rPr>
        <w:rFonts w:hint="default"/>
        <w:i w:val="0"/>
      </w:rPr>
    </w:lvl>
    <w:lvl w:ilvl="1">
      <w:start w:val="1"/>
      <w:numFmt w:val="decimal"/>
      <w:lvlText w:val="%1.%2"/>
      <w:lvlJc w:val="left"/>
      <w:pPr>
        <w:tabs>
          <w:tab w:val="num" w:pos="1455"/>
        </w:tabs>
        <w:ind w:left="1455" w:hanging="735"/>
      </w:pPr>
      <w:rPr>
        <w:rFonts w:hint="default"/>
        <w:i w:val="0"/>
      </w:rPr>
    </w:lvl>
    <w:lvl w:ilvl="2">
      <w:start w:val="1"/>
      <w:numFmt w:val="decimal"/>
      <w:lvlText w:val="%1.%2.%3"/>
      <w:lvlJc w:val="left"/>
      <w:pPr>
        <w:tabs>
          <w:tab w:val="num" w:pos="2175"/>
        </w:tabs>
        <w:ind w:left="2175" w:hanging="735"/>
      </w:pPr>
      <w:rPr>
        <w:rFonts w:hint="default"/>
        <w:i w:val="0"/>
      </w:rPr>
    </w:lvl>
    <w:lvl w:ilvl="3">
      <w:start w:val="1"/>
      <w:numFmt w:val="decimal"/>
      <w:lvlText w:val="%1.%2.%3.%4"/>
      <w:lvlJc w:val="left"/>
      <w:pPr>
        <w:tabs>
          <w:tab w:val="num" w:pos="2895"/>
        </w:tabs>
        <w:ind w:left="2895" w:hanging="735"/>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480"/>
        </w:tabs>
        <w:ind w:left="6480" w:hanging="144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9">
    <w:nsid w:val="7C552022"/>
    <w:multiLevelType w:val="hybridMultilevel"/>
    <w:tmpl w:val="8B14E260"/>
    <w:lvl w:ilvl="0" w:tplc="FCDADB0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8"/>
  </w:num>
  <w:num w:numId="2">
    <w:abstractNumId w:val="3"/>
  </w:num>
  <w:num w:numId="3">
    <w:abstractNumId w:val="2"/>
  </w:num>
  <w:num w:numId="4">
    <w:abstractNumId w:val="7"/>
  </w:num>
  <w:num w:numId="5">
    <w:abstractNumId w:val="9"/>
  </w:num>
  <w:num w:numId="6">
    <w:abstractNumId w:val="1"/>
  </w:num>
  <w:num w:numId="7">
    <w:abstractNumId w:val="6"/>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FF"/>
    <w:rsid w:val="00001A6B"/>
    <w:rsid w:val="00002127"/>
    <w:rsid w:val="00003BD0"/>
    <w:rsid w:val="00004A51"/>
    <w:rsid w:val="0000637F"/>
    <w:rsid w:val="0001142C"/>
    <w:rsid w:val="00014AF4"/>
    <w:rsid w:val="0002739D"/>
    <w:rsid w:val="00042ADD"/>
    <w:rsid w:val="00043742"/>
    <w:rsid w:val="00047DED"/>
    <w:rsid w:val="00051A60"/>
    <w:rsid w:val="00051FBA"/>
    <w:rsid w:val="00055385"/>
    <w:rsid w:val="00055D27"/>
    <w:rsid w:val="00065920"/>
    <w:rsid w:val="0007241D"/>
    <w:rsid w:val="00074F6E"/>
    <w:rsid w:val="00075342"/>
    <w:rsid w:val="00077AEF"/>
    <w:rsid w:val="00083035"/>
    <w:rsid w:val="000925F3"/>
    <w:rsid w:val="000948D7"/>
    <w:rsid w:val="000B2341"/>
    <w:rsid w:val="000C0CC3"/>
    <w:rsid w:val="000C42D1"/>
    <w:rsid w:val="000C5B7A"/>
    <w:rsid w:val="000C5E0F"/>
    <w:rsid w:val="000C7532"/>
    <w:rsid w:val="000D0216"/>
    <w:rsid w:val="000D63D2"/>
    <w:rsid w:val="000D6837"/>
    <w:rsid w:val="000F0851"/>
    <w:rsid w:val="000F2C7D"/>
    <w:rsid w:val="000F525A"/>
    <w:rsid w:val="00102028"/>
    <w:rsid w:val="00103B63"/>
    <w:rsid w:val="001044A1"/>
    <w:rsid w:val="00104CA6"/>
    <w:rsid w:val="0011725A"/>
    <w:rsid w:val="0011784D"/>
    <w:rsid w:val="0013144A"/>
    <w:rsid w:val="001321FE"/>
    <w:rsid w:val="0013659F"/>
    <w:rsid w:val="001368FF"/>
    <w:rsid w:val="00143EEE"/>
    <w:rsid w:val="001463DD"/>
    <w:rsid w:val="001703A4"/>
    <w:rsid w:val="001708A3"/>
    <w:rsid w:val="00177AFC"/>
    <w:rsid w:val="00184358"/>
    <w:rsid w:val="00187AB0"/>
    <w:rsid w:val="001A1E23"/>
    <w:rsid w:val="001A1E93"/>
    <w:rsid w:val="001A3F5E"/>
    <w:rsid w:val="001A5551"/>
    <w:rsid w:val="001A5FC4"/>
    <w:rsid w:val="001A629A"/>
    <w:rsid w:val="001B4A75"/>
    <w:rsid w:val="001C2FEF"/>
    <w:rsid w:val="001D4CBA"/>
    <w:rsid w:val="001F3AE5"/>
    <w:rsid w:val="001F6846"/>
    <w:rsid w:val="00206F7E"/>
    <w:rsid w:val="00207197"/>
    <w:rsid w:val="002075B5"/>
    <w:rsid w:val="00215A1A"/>
    <w:rsid w:val="002203DD"/>
    <w:rsid w:val="002252B8"/>
    <w:rsid w:val="00233888"/>
    <w:rsid w:val="00236FB3"/>
    <w:rsid w:val="00241C76"/>
    <w:rsid w:val="00243440"/>
    <w:rsid w:val="00244C06"/>
    <w:rsid w:val="002515B3"/>
    <w:rsid w:val="002524BE"/>
    <w:rsid w:val="00254750"/>
    <w:rsid w:val="00255646"/>
    <w:rsid w:val="00265A54"/>
    <w:rsid w:val="00276F4D"/>
    <w:rsid w:val="00294E4C"/>
    <w:rsid w:val="00295330"/>
    <w:rsid w:val="0029744A"/>
    <w:rsid w:val="002A45E2"/>
    <w:rsid w:val="002A58DB"/>
    <w:rsid w:val="002B5190"/>
    <w:rsid w:val="002B7050"/>
    <w:rsid w:val="002C052A"/>
    <w:rsid w:val="002C0744"/>
    <w:rsid w:val="002E64D5"/>
    <w:rsid w:val="002F0E34"/>
    <w:rsid w:val="00320255"/>
    <w:rsid w:val="00323962"/>
    <w:rsid w:val="00324710"/>
    <w:rsid w:val="003248BE"/>
    <w:rsid w:val="00333907"/>
    <w:rsid w:val="00337E7E"/>
    <w:rsid w:val="00344C18"/>
    <w:rsid w:val="0034629B"/>
    <w:rsid w:val="00352B58"/>
    <w:rsid w:val="003657F9"/>
    <w:rsid w:val="003707C9"/>
    <w:rsid w:val="003718B8"/>
    <w:rsid w:val="00371C67"/>
    <w:rsid w:val="00384BCC"/>
    <w:rsid w:val="00391047"/>
    <w:rsid w:val="0039129D"/>
    <w:rsid w:val="00391E0F"/>
    <w:rsid w:val="003A0223"/>
    <w:rsid w:val="003A2193"/>
    <w:rsid w:val="003A2A96"/>
    <w:rsid w:val="003B32E2"/>
    <w:rsid w:val="003C0C3F"/>
    <w:rsid w:val="003C3EB1"/>
    <w:rsid w:val="003C61B4"/>
    <w:rsid w:val="003C715A"/>
    <w:rsid w:val="003D2961"/>
    <w:rsid w:val="003D2B4B"/>
    <w:rsid w:val="003D3D7C"/>
    <w:rsid w:val="003D7B46"/>
    <w:rsid w:val="003F044D"/>
    <w:rsid w:val="003F1C33"/>
    <w:rsid w:val="004047D8"/>
    <w:rsid w:val="0041150C"/>
    <w:rsid w:val="00426301"/>
    <w:rsid w:val="0042672C"/>
    <w:rsid w:val="00435170"/>
    <w:rsid w:val="00441459"/>
    <w:rsid w:val="0044674E"/>
    <w:rsid w:val="0045050E"/>
    <w:rsid w:val="00454E9A"/>
    <w:rsid w:val="00455612"/>
    <w:rsid w:val="004615B8"/>
    <w:rsid w:val="0046425B"/>
    <w:rsid w:val="00465ADA"/>
    <w:rsid w:val="00473CEF"/>
    <w:rsid w:val="00473FF0"/>
    <w:rsid w:val="00474B37"/>
    <w:rsid w:val="004759C6"/>
    <w:rsid w:val="00475C46"/>
    <w:rsid w:val="00481FCD"/>
    <w:rsid w:val="00487A77"/>
    <w:rsid w:val="00494755"/>
    <w:rsid w:val="00497E72"/>
    <w:rsid w:val="004A2DDD"/>
    <w:rsid w:val="004B0625"/>
    <w:rsid w:val="004B3060"/>
    <w:rsid w:val="004C0F44"/>
    <w:rsid w:val="004C2DF3"/>
    <w:rsid w:val="004C415A"/>
    <w:rsid w:val="004D3008"/>
    <w:rsid w:val="004D5F19"/>
    <w:rsid w:val="004D5F46"/>
    <w:rsid w:val="004F012C"/>
    <w:rsid w:val="004F15EF"/>
    <w:rsid w:val="004F3E06"/>
    <w:rsid w:val="004F402A"/>
    <w:rsid w:val="004F5527"/>
    <w:rsid w:val="004F7DDA"/>
    <w:rsid w:val="00500E4A"/>
    <w:rsid w:val="00502FE1"/>
    <w:rsid w:val="00503397"/>
    <w:rsid w:val="00506280"/>
    <w:rsid w:val="00506F14"/>
    <w:rsid w:val="00516A16"/>
    <w:rsid w:val="00516A21"/>
    <w:rsid w:val="005230CF"/>
    <w:rsid w:val="005245B4"/>
    <w:rsid w:val="005302BB"/>
    <w:rsid w:val="005322EC"/>
    <w:rsid w:val="005323A5"/>
    <w:rsid w:val="00544474"/>
    <w:rsid w:val="00555B0C"/>
    <w:rsid w:val="0057111A"/>
    <w:rsid w:val="00576205"/>
    <w:rsid w:val="005772AD"/>
    <w:rsid w:val="00577615"/>
    <w:rsid w:val="0058001B"/>
    <w:rsid w:val="00582431"/>
    <w:rsid w:val="0058287F"/>
    <w:rsid w:val="00592995"/>
    <w:rsid w:val="005A366D"/>
    <w:rsid w:val="005A5F40"/>
    <w:rsid w:val="005B0A0A"/>
    <w:rsid w:val="005B3FD2"/>
    <w:rsid w:val="005B5559"/>
    <w:rsid w:val="005B62DD"/>
    <w:rsid w:val="005B76A1"/>
    <w:rsid w:val="005C15A6"/>
    <w:rsid w:val="005C71E8"/>
    <w:rsid w:val="005D1CB1"/>
    <w:rsid w:val="005D2C00"/>
    <w:rsid w:val="005E16E5"/>
    <w:rsid w:val="005E628B"/>
    <w:rsid w:val="005E6406"/>
    <w:rsid w:val="005E7BF6"/>
    <w:rsid w:val="005F6709"/>
    <w:rsid w:val="00605A42"/>
    <w:rsid w:val="00605D4E"/>
    <w:rsid w:val="00614244"/>
    <w:rsid w:val="00622517"/>
    <w:rsid w:val="00624808"/>
    <w:rsid w:val="00626A31"/>
    <w:rsid w:val="006271D6"/>
    <w:rsid w:val="006345D5"/>
    <w:rsid w:val="00642F7C"/>
    <w:rsid w:val="0065009C"/>
    <w:rsid w:val="006540AD"/>
    <w:rsid w:val="00664F52"/>
    <w:rsid w:val="00676E9D"/>
    <w:rsid w:val="006832C9"/>
    <w:rsid w:val="00684F5F"/>
    <w:rsid w:val="006860A2"/>
    <w:rsid w:val="00690D4A"/>
    <w:rsid w:val="006A378A"/>
    <w:rsid w:val="006A75A3"/>
    <w:rsid w:val="006B30EE"/>
    <w:rsid w:val="006B50BD"/>
    <w:rsid w:val="006B5F8C"/>
    <w:rsid w:val="006D660A"/>
    <w:rsid w:val="006E15FC"/>
    <w:rsid w:val="006E20EC"/>
    <w:rsid w:val="006E37C1"/>
    <w:rsid w:val="006E51F5"/>
    <w:rsid w:val="006E75FB"/>
    <w:rsid w:val="006F5BA7"/>
    <w:rsid w:val="006F6A4D"/>
    <w:rsid w:val="007043F1"/>
    <w:rsid w:val="0070460D"/>
    <w:rsid w:val="0070739B"/>
    <w:rsid w:val="00715263"/>
    <w:rsid w:val="007306A9"/>
    <w:rsid w:val="00733262"/>
    <w:rsid w:val="00741857"/>
    <w:rsid w:val="00750260"/>
    <w:rsid w:val="00754B4F"/>
    <w:rsid w:val="00762E93"/>
    <w:rsid w:val="00763947"/>
    <w:rsid w:val="00766A0D"/>
    <w:rsid w:val="0077096D"/>
    <w:rsid w:val="0077150A"/>
    <w:rsid w:val="00774DEB"/>
    <w:rsid w:val="007761F7"/>
    <w:rsid w:val="00785E0A"/>
    <w:rsid w:val="007918DD"/>
    <w:rsid w:val="0079728E"/>
    <w:rsid w:val="00797F86"/>
    <w:rsid w:val="007A1117"/>
    <w:rsid w:val="007A4F03"/>
    <w:rsid w:val="007B2134"/>
    <w:rsid w:val="007C0B33"/>
    <w:rsid w:val="007C3040"/>
    <w:rsid w:val="007C455C"/>
    <w:rsid w:val="007C5E8E"/>
    <w:rsid w:val="007D1B1B"/>
    <w:rsid w:val="007E4B18"/>
    <w:rsid w:val="007F0D50"/>
    <w:rsid w:val="007F1507"/>
    <w:rsid w:val="00800B0D"/>
    <w:rsid w:val="00811159"/>
    <w:rsid w:val="00826D3B"/>
    <w:rsid w:val="008346F6"/>
    <w:rsid w:val="00841786"/>
    <w:rsid w:val="008435CD"/>
    <w:rsid w:val="008460EC"/>
    <w:rsid w:val="008471B2"/>
    <w:rsid w:val="00851318"/>
    <w:rsid w:val="008549F9"/>
    <w:rsid w:val="00856392"/>
    <w:rsid w:val="0085766A"/>
    <w:rsid w:val="008754C0"/>
    <w:rsid w:val="00876873"/>
    <w:rsid w:val="008776DE"/>
    <w:rsid w:val="00890385"/>
    <w:rsid w:val="008924DB"/>
    <w:rsid w:val="008A0806"/>
    <w:rsid w:val="008B25BC"/>
    <w:rsid w:val="008B4EAD"/>
    <w:rsid w:val="008C05B8"/>
    <w:rsid w:val="008C3FBD"/>
    <w:rsid w:val="008D1E53"/>
    <w:rsid w:val="008E374F"/>
    <w:rsid w:val="008E3796"/>
    <w:rsid w:val="008E4940"/>
    <w:rsid w:val="008E74EB"/>
    <w:rsid w:val="00907FF4"/>
    <w:rsid w:val="00913C6E"/>
    <w:rsid w:val="0091681C"/>
    <w:rsid w:val="00917542"/>
    <w:rsid w:val="009241B8"/>
    <w:rsid w:val="009302A0"/>
    <w:rsid w:val="0093464F"/>
    <w:rsid w:val="00936071"/>
    <w:rsid w:val="00937670"/>
    <w:rsid w:val="00944907"/>
    <w:rsid w:val="00952AF2"/>
    <w:rsid w:val="00957760"/>
    <w:rsid w:val="009613F5"/>
    <w:rsid w:val="00966FD4"/>
    <w:rsid w:val="00973DBB"/>
    <w:rsid w:val="0097785B"/>
    <w:rsid w:val="009802B3"/>
    <w:rsid w:val="0098506D"/>
    <w:rsid w:val="0099752F"/>
    <w:rsid w:val="009A1082"/>
    <w:rsid w:val="009A11BB"/>
    <w:rsid w:val="009A277A"/>
    <w:rsid w:val="009A6558"/>
    <w:rsid w:val="009A6D4E"/>
    <w:rsid w:val="009B05F2"/>
    <w:rsid w:val="009B70BA"/>
    <w:rsid w:val="009C1875"/>
    <w:rsid w:val="009C3662"/>
    <w:rsid w:val="009C65A9"/>
    <w:rsid w:val="009E0796"/>
    <w:rsid w:val="009F1CBC"/>
    <w:rsid w:val="009F7DAE"/>
    <w:rsid w:val="00A02CA0"/>
    <w:rsid w:val="00A11C69"/>
    <w:rsid w:val="00A139E9"/>
    <w:rsid w:val="00A15421"/>
    <w:rsid w:val="00A2485C"/>
    <w:rsid w:val="00A26865"/>
    <w:rsid w:val="00A31219"/>
    <w:rsid w:val="00A40DA5"/>
    <w:rsid w:val="00A461BA"/>
    <w:rsid w:val="00A57D7C"/>
    <w:rsid w:val="00A64C90"/>
    <w:rsid w:val="00A64CE5"/>
    <w:rsid w:val="00A72C75"/>
    <w:rsid w:val="00A81D31"/>
    <w:rsid w:val="00A82DBD"/>
    <w:rsid w:val="00A84721"/>
    <w:rsid w:val="00A93062"/>
    <w:rsid w:val="00A93C1D"/>
    <w:rsid w:val="00AB033C"/>
    <w:rsid w:val="00AB17D8"/>
    <w:rsid w:val="00AB1BA4"/>
    <w:rsid w:val="00AB6A3C"/>
    <w:rsid w:val="00AC795F"/>
    <w:rsid w:val="00AD329A"/>
    <w:rsid w:val="00AD3984"/>
    <w:rsid w:val="00AD4707"/>
    <w:rsid w:val="00AD5BEA"/>
    <w:rsid w:val="00AD6E34"/>
    <w:rsid w:val="00AE4BC3"/>
    <w:rsid w:val="00AE72CF"/>
    <w:rsid w:val="00AE755E"/>
    <w:rsid w:val="00AE7D78"/>
    <w:rsid w:val="00AF40CF"/>
    <w:rsid w:val="00B000BD"/>
    <w:rsid w:val="00B02334"/>
    <w:rsid w:val="00B0399B"/>
    <w:rsid w:val="00B10E8C"/>
    <w:rsid w:val="00B16D95"/>
    <w:rsid w:val="00B25D04"/>
    <w:rsid w:val="00B3059B"/>
    <w:rsid w:val="00B30DA6"/>
    <w:rsid w:val="00B42DC9"/>
    <w:rsid w:val="00B54647"/>
    <w:rsid w:val="00B5728A"/>
    <w:rsid w:val="00B64E0C"/>
    <w:rsid w:val="00B74DF3"/>
    <w:rsid w:val="00B74EFC"/>
    <w:rsid w:val="00B76795"/>
    <w:rsid w:val="00B76857"/>
    <w:rsid w:val="00B81045"/>
    <w:rsid w:val="00B90720"/>
    <w:rsid w:val="00B91DA4"/>
    <w:rsid w:val="00B96B75"/>
    <w:rsid w:val="00BA0834"/>
    <w:rsid w:val="00BA0B63"/>
    <w:rsid w:val="00BA24C9"/>
    <w:rsid w:val="00BA62E3"/>
    <w:rsid w:val="00BB311A"/>
    <w:rsid w:val="00BC2E27"/>
    <w:rsid w:val="00BC37C6"/>
    <w:rsid w:val="00BC42F5"/>
    <w:rsid w:val="00BC57E0"/>
    <w:rsid w:val="00BD14C6"/>
    <w:rsid w:val="00BD2195"/>
    <w:rsid w:val="00BD615E"/>
    <w:rsid w:val="00BD760D"/>
    <w:rsid w:val="00BE280D"/>
    <w:rsid w:val="00BF022C"/>
    <w:rsid w:val="00BF387A"/>
    <w:rsid w:val="00BF437C"/>
    <w:rsid w:val="00BF52AA"/>
    <w:rsid w:val="00C07886"/>
    <w:rsid w:val="00C146A8"/>
    <w:rsid w:val="00C171EF"/>
    <w:rsid w:val="00C1791B"/>
    <w:rsid w:val="00C17FF9"/>
    <w:rsid w:val="00C2088F"/>
    <w:rsid w:val="00C31802"/>
    <w:rsid w:val="00C34081"/>
    <w:rsid w:val="00C35796"/>
    <w:rsid w:val="00C46382"/>
    <w:rsid w:val="00C4747E"/>
    <w:rsid w:val="00C619C6"/>
    <w:rsid w:val="00C63D3C"/>
    <w:rsid w:val="00C76714"/>
    <w:rsid w:val="00C820FE"/>
    <w:rsid w:val="00C82512"/>
    <w:rsid w:val="00C91D29"/>
    <w:rsid w:val="00C9596F"/>
    <w:rsid w:val="00C97DC2"/>
    <w:rsid w:val="00CB4678"/>
    <w:rsid w:val="00CD295A"/>
    <w:rsid w:val="00CD66D4"/>
    <w:rsid w:val="00D053B4"/>
    <w:rsid w:val="00D131DD"/>
    <w:rsid w:val="00D168F6"/>
    <w:rsid w:val="00D20854"/>
    <w:rsid w:val="00D20C9C"/>
    <w:rsid w:val="00D30A80"/>
    <w:rsid w:val="00D362CE"/>
    <w:rsid w:val="00D404C2"/>
    <w:rsid w:val="00D44488"/>
    <w:rsid w:val="00D476CE"/>
    <w:rsid w:val="00D6188D"/>
    <w:rsid w:val="00D638BC"/>
    <w:rsid w:val="00D67938"/>
    <w:rsid w:val="00D67AF9"/>
    <w:rsid w:val="00D77BB9"/>
    <w:rsid w:val="00D9043A"/>
    <w:rsid w:val="00D93094"/>
    <w:rsid w:val="00D96917"/>
    <w:rsid w:val="00DB1536"/>
    <w:rsid w:val="00DB2A90"/>
    <w:rsid w:val="00DB43ED"/>
    <w:rsid w:val="00DB7633"/>
    <w:rsid w:val="00DC1E96"/>
    <w:rsid w:val="00DC3D6A"/>
    <w:rsid w:val="00DC3E70"/>
    <w:rsid w:val="00DC435F"/>
    <w:rsid w:val="00DD2EC8"/>
    <w:rsid w:val="00DE18AD"/>
    <w:rsid w:val="00DE4CD8"/>
    <w:rsid w:val="00DF3AEB"/>
    <w:rsid w:val="00E028B0"/>
    <w:rsid w:val="00E04225"/>
    <w:rsid w:val="00E23DFE"/>
    <w:rsid w:val="00E35987"/>
    <w:rsid w:val="00E37BEA"/>
    <w:rsid w:val="00E42D83"/>
    <w:rsid w:val="00E505F3"/>
    <w:rsid w:val="00E50989"/>
    <w:rsid w:val="00E50E23"/>
    <w:rsid w:val="00E52D0F"/>
    <w:rsid w:val="00E57BCB"/>
    <w:rsid w:val="00E613BD"/>
    <w:rsid w:val="00E70649"/>
    <w:rsid w:val="00E75097"/>
    <w:rsid w:val="00E84486"/>
    <w:rsid w:val="00E8658B"/>
    <w:rsid w:val="00E86D45"/>
    <w:rsid w:val="00E90369"/>
    <w:rsid w:val="00E96625"/>
    <w:rsid w:val="00EB2A97"/>
    <w:rsid w:val="00EB7BDA"/>
    <w:rsid w:val="00EC7518"/>
    <w:rsid w:val="00ED6BBB"/>
    <w:rsid w:val="00ED707C"/>
    <w:rsid w:val="00ED72CC"/>
    <w:rsid w:val="00EF1C2F"/>
    <w:rsid w:val="00EF1FBE"/>
    <w:rsid w:val="00EF3881"/>
    <w:rsid w:val="00F014C3"/>
    <w:rsid w:val="00F03AE0"/>
    <w:rsid w:val="00F34A51"/>
    <w:rsid w:val="00F435A3"/>
    <w:rsid w:val="00F43F0C"/>
    <w:rsid w:val="00F4621C"/>
    <w:rsid w:val="00F46F37"/>
    <w:rsid w:val="00F617E1"/>
    <w:rsid w:val="00F67855"/>
    <w:rsid w:val="00F71CD2"/>
    <w:rsid w:val="00F73F5A"/>
    <w:rsid w:val="00F75C1D"/>
    <w:rsid w:val="00F769BA"/>
    <w:rsid w:val="00F77418"/>
    <w:rsid w:val="00F83D32"/>
    <w:rsid w:val="00F87A13"/>
    <w:rsid w:val="00F923A3"/>
    <w:rsid w:val="00F974F5"/>
    <w:rsid w:val="00FB6DF0"/>
    <w:rsid w:val="00FC5D99"/>
    <w:rsid w:val="00FD52AC"/>
    <w:rsid w:val="00FD6A0F"/>
    <w:rsid w:val="00FE0B5B"/>
    <w:rsid w:val="00FF60B6"/>
    <w:rsid w:val="00FF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368FF"/>
    <w:rPr>
      <w:rFonts w:ascii="Tahoma" w:hAnsi="Tahoma" w:cs="Tahoma"/>
      <w:sz w:val="16"/>
      <w:szCs w:val="16"/>
    </w:rPr>
  </w:style>
  <w:style w:type="paragraph" w:styleId="Title">
    <w:name w:val="Title"/>
    <w:basedOn w:val="Normal"/>
    <w:qFormat/>
    <w:rsid w:val="00684F5F"/>
    <w:pPr>
      <w:tabs>
        <w:tab w:val="left" w:pos="720"/>
        <w:tab w:val="left" w:pos="1260"/>
        <w:tab w:val="left" w:pos="1800"/>
        <w:tab w:val="left" w:pos="2340"/>
      </w:tabs>
      <w:jc w:val="center"/>
    </w:pPr>
    <w:rPr>
      <w:rFonts w:ascii="Arial" w:hAnsi="Arial" w:cs="Arial"/>
      <w:sz w:val="20"/>
      <w:szCs w:val="20"/>
      <w:u w:val="single"/>
    </w:rPr>
  </w:style>
  <w:style w:type="paragraph" w:styleId="Header">
    <w:name w:val="header"/>
    <w:basedOn w:val="Normal"/>
    <w:rsid w:val="00622517"/>
    <w:pPr>
      <w:tabs>
        <w:tab w:val="center" w:pos="4320"/>
        <w:tab w:val="right" w:pos="8640"/>
      </w:tabs>
    </w:pPr>
  </w:style>
  <w:style w:type="paragraph" w:styleId="Footer">
    <w:name w:val="footer"/>
    <w:basedOn w:val="Normal"/>
    <w:rsid w:val="00622517"/>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368FF"/>
    <w:rPr>
      <w:rFonts w:ascii="Tahoma" w:hAnsi="Tahoma" w:cs="Tahoma"/>
      <w:sz w:val="16"/>
      <w:szCs w:val="16"/>
    </w:rPr>
  </w:style>
  <w:style w:type="paragraph" w:styleId="Title">
    <w:name w:val="Title"/>
    <w:basedOn w:val="Normal"/>
    <w:qFormat/>
    <w:rsid w:val="00684F5F"/>
    <w:pPr>
      <w:tabs>
        <w:tab w:val="left" w:pos="720"/>
        <w:tab w:val="left" w:pos="1260"/>
        <w:tab w:val="left" w:pos="1800"/>
        <w:tab w:val="left" w:pos="2340"/>
      </w:tabs>
      <w:jc w:val="center"/>
    </w:pPr>
    <w:rPr>
      <w:rFonts w:ascii="Arial" w:hAnsi="Arial" w:cs="Arial"/>
      <w:sz w:val="20"/>
      <w:szCs w:val="20"/>
      <w:u w:val="single"/>
    </w:rPr>
  </w:style>
  <w:style w:type="paragraph" w:styleId="Header">
    <w:name w:val="header"/>
    <w:basedOn w:val="Normal"/>
    <w:rsid w:val="00622517"/>
    <w:pPr>
      <w:tabs>
        <w:tab w:val="center" w:pos="4320"/>
        <w:tab w:val="right" w:pos="8640"/>
      </w:tabs>
    </w:pPr>
  </w:style>
  <w:style w:type="paragraph" w:styleId="Footer">
    <w:name w:val="footer"/>
    <w:basedOn w:val="Normal"/>
    <w:rsid w:val="0062251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2312</Words>
  <Characters>13184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lpstr>
    </vt:vector>
  </TitlesOfParts>
  <Company>Aacer Flooring</Company>
  <LinksUpToDate>false</LinksUpToDate>
  <CharactersWithSpaces>15466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Ann Cottingham</dc:creator>
  <cp:lastModifiedBy>Jason Nieminski</cp:lastModifiedBy>
  <cp:revision>2</cp:revision>
  <cp:lastPrinted>2010-01-02T14:57:00Z</cp:lastPrinted>
  <dcterms:created xsi:type="dcterms:W3CDTF">2016-06-22T13:41:00Z</dcterms:created>
  <dcterms:modified xsi:type="dcterms:W3CDTF">2016-06-22T13:41:00Z</dcterms:modified>
</cp:coreProperties>
</file>